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9AC" w:rsidRPr="00916464" w:rsidRDefault="00882CA1" w:rsidP="00916464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bCs/>
          <w:lang w:eastAsia="pl-PL"/>
        </w:rPr>
      </w:pPr>
      <w:r w:rsidRPr="00916464">
        <w:rPr>
          <w:rFonts w:ascii="Tahoma" w:eastAsia="Times New Roman" w:hAnsi="Tahoma" w:cs="Tahoma"/>
          <w:bCs/>
          <w:lang w:eastAsia="pl-PL"/>
        </w:rPr>
        <w:t xml:space="preserve">Wodzisław Śląski, dnia </w:t>
      </w:r>
      <w:r w:rsidR="008E07EE" w:rsidRPr="00916464">
        <w:rPr>
          <w:rFonts w:ascii="Tahoma" w:eastAsia="Times New Roman" w:hAnsi="Tahoma" w:cs="Tahoma"/>
          <w:bCs/>
          <w:lang w:eastAsia="pl-PL"/>
        </w:rPr>
        <w:t>10.06.2024r</w:t>
      </w:r>
      <w:r w:rsidR="00644C57" w:rsidRPr="00916464">
        <w:rPr>
          <w:rFonts w:ascii="Tahoma" w:eastAsia="Times New Roman" w:hAnsi="Tahoma" w:cs="Tahoma"/>
          <w:bCs/>
          <w:lang w:eastAsia="pl-PL"/>
        </w:rPr>
        <w:t>.</w:t>
      </w:r>
    </w:p>
    <w:p w:rsidR="004009AC" w:rsidRPr="00916464" w:rsidRDefault="00AC3E45" w:rsidP="00916464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lang w:eastAsia="pl-PL"/>
        </w:rPr>
      </w:pPr>
      <w:r w:rsidRPr="00916464">
        <w:rPr>
          <w:rFonts w:ascii="Tahoma" w:eastAsia="Times New Roman" w:hAnsi="Tahoma" w:cs="Tahoma"/>
          <w:b/>
          <w:bCs/>
          <w:lang w:eastAsia="pl-PL"/>
        </w:rPr>
        <w:t>PZZN</w:t>
      </w:r>
      <w:r w:rsidR="00644C57" w:rsidRPr="00916464">
        <w:rPr>
          <w:rFonts w:ascii="Tahoma" w:eastAsia="Times New Roman" w:hAnsi="Tahoma" w:cs="Tahoma"/>
          <w:b/>
          <w:bCs/>
          <w:lang w:eastAsia="pl-PL"/>
        </w:rPr>
        <w:t>.DK.111.1.2024</w:t>
      </w:r>
    </w:p>
    <w:p w:rsidR="00425BEA" w:rsidRPr="00916464" w:rsidRDefault="009D71B2" w:rsidP="00916464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lang w:eastAsia="pl-PL"/>
        </w:rPr>
      </w:pPr>
      <w:r w:rsidRPr="00916464">
        <w:rPr>
          <w:rFonts w:ascii="Tahoma" w:eastAsia="Times New Roman" w:hAnsi="Tahoma" w:cs="Tahoma"/>
          <w:b/>
          <w:bCs/>
          <w:lang w:eastAsia="pl-PL"/>
        </w:rPr>
        <w:t>Ogłoszenie o naborze na wolne stanowisko urzędnicze</w:t>
      </w:r>
    </w:p>
    <w:p w:rsidR="009D71B2" w:rsidRPr="00916464" w:rsidRDefault="009D71B2" w:rsidP="00916464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  <w:r w:rsidRPr="00916464">
        <w:rPr>
          <w:rFonts w:ascii="Tahoma" w:eastAsia="Times New Roman" w:hAnsi="Tahoma" w:cs="Tahoma"/>
          <w:lang w:eastAsia="pl-PL"/>
        </w:rPr>
        <w:t>Dyrektor Powiatowego Zakładu Zarządzania Nieruchomościami</w:t>
      </w:r>
    </w:p>
    <w:p w:rsidR="009D71B2" w:rsidRPr="00916464" w:rsidRDefault="009D71B2" w:rsidP="00916464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  <w:r w:rsidRPr="00916464">
        <w:rPr>
          <w:rFonts w:ascii="Tahoma" w:eastAsia="Times New Roman" w:hAnsi="Tahoma" w:cs="Tahoma"/>
          <w:lang w:eastAsia="pl-PL"/>
        </w:rPr>
        <w:t>w Wodzisławiu Śląskim</w:t>
      </w:r>
    </w:p>
    <w:p w:rsidR="009D71B2" w:rsidRPr="00916464" w:rsidRDefault="009D71B2" w:rsidP="00916464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  <w:r w:rsidRPr="00916464">
        <w:rPr>
          <w:rFonts w:ascii="Tahoma" w:eastAsia="Times New Roman" w:hAnsi="Tahoma" w:cs="Tahoma"/>
          <w:lang w:eastAsia="pl-PL"/>
        </w:rPr>
        <w:t xml:space="preserve">ul. </w:t>
      </w:r>
      <w:r w:rsidR="00F14FD0" w:rsidRPr="00916464">
        <w:rPr>
          <w:rFonts w:ascii="Tahoma" w:eastAsia="Times New Roman" w:hAnsi="Tahoma" w:cs="Tahoma"/>
          <w:lang w:eastAsia="pl-PL"/>
        </w:rPr>
        <w:t xml:space="preserve">kard. Stefana </w:t>
      </w:r>
      <w:r w:rsidRPr="00916464">
        <w:rPr>
          <w:rFonts w:ascii="Tahoma" w:eastAsia="Times New Roman" w:hAnsi="Tahoma" w:cs="Tahoma"/>
          <w:lang w:eastAsia="pl-PL"/>
        </w:rPr>
        <w:t>Wyszyńskiego 41</w:t>
      </w:r>
    </w:p>
    <w:p w:rsidR="009D71B2" w:rsidRPr="00916464" w:rsidRDefault="009D71B2" w:rsidP="00916464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  <w:r w:rsidRPr="00916464">
        <w:rPr>
          <w:rFonts w:ascii="Tahoma" w:eastAsia="Times New Roman" w:hAnsi="Tahoma" w:cs="Tahoma"/>
          <w:lang w:eastAsia="pl-PL"/>
        </w:rPr>
        <w:t>44 – 300 Wodzisław Śląski</w:t>
      </w:r>
    </w:p>
    <w:p w:rsidR="009D71B2" w:rsidRPr="00916464" w:rsidRDefault="00B85DD8" w:rsidP="00916464">
      <w:pPr>
        <w:spacing w:after="0" w:line="240" w:lineRule="auto"/>
        <w:ind w:firstLine="284"/>
        <w:jc w:val="center"/>
        <w:rPr>
          <w:rFonts w:ascii="Tahoma" w:eastAsia="Times New Roman" w:hAnsi="Tahoma" w:cs="Tahoma"/>
          <w:lang w:eastAsia="pl-PL"/>
        </w:rPr>
      </w:pPr>
      <w:r w:rsidRPr="00916464">
        <w:rPr>
          <w:rFonts w:ascii="Tahoma" w:eastAsia="Times New Roman" w:hAnsi="Tahoma" w:cs="Tahoma"/>
          <w:lang w:eastAsia="pl-PL"/>
        </w:rPr>
        <w:t>o</w:t>
      </w:r>
      <w:r w:rsidR="009D71B2" w:rsidRPr="00916464">
        <w:rPr>
          <w:rFonts w:ascii="Tahoma" w:eastAsia="Times New Roman" w:hAnsi="Tahoma" w:cs="Tahoma"/>
          <w:lang w:eastAsia="pl-PL"/>
        </w:rPr>
        <w:t>głasza nabór na wolne stanowisko urzędnicze</w:t>
      </w:r>
      <w:r w:rsidR="004009AC" w:rsidRPr="00916464">
        <w:rPr>
          <w:rFonts w:ascii="Tahoma" w:eastAsia="Times New Roman" w:hAnsi="Tahoma" w:cs="Tahoma"/>
          <w:lang w:eastAsia="pl-PL"/>
        </w:rPr>
        <w:t>:</w:t>
      </w:r>
      <w:r w:rsidR="00F14FD0" w:rsidRPr="00916464">
        <w:rPr>
          <w:rFonts w:ascii="Tahoma" w:eastAsia="Times New Roman" w:hAnsi="Tahoma" w:cs="Tahoma"/>
          <w:lang w:eastAsia="pl-PL"/>
        </w:rPr>
        <w:t xml:space="preserve"> </w:t>
      </w:r>
      <w:r w:rsidR="00F14FD0" w:rsidRPr="00916464">
        <w:rPr>
          <w:rFonts w:ascii="Tahoma" w:eastAsia="Times New Roman" w:hAnsi="Tahoma" w:cs="Tahoma"/>
          <w:b/>
          <w:lang w:eastAsia="pl-PL"/>
        </w:rPr>
        <w:t>I</w:t>
      </w:r>
      <w:r w:rsidR="008F4F71" w:rsidRPr="00916464">
        <w:rPr>
          <w:rFonts w:ascii="Tahoma" w:eastAsia="Times New Roman" w:hAnsi="Tahoma" w:cs="Tahoma"/>
          <w:b/>
          <w:lang w:eastAsia="pl-PL"/>
        </w:rPr>
        <w:t>nspektor</w:t>
      </w:r>
      <w:r w:rsidR="009D71B2" w:rsidRPr="00916464">
        <w:rPr>
          <w:rFonts w:ascii="Tahoma" w:eastAsia="Times New Roman" w:hAnsi="Tahoma" w:cs="Tahoma"/>
          <w:lang w:eastAsia="pl-PL"/>
        </w:rPr>
        <w:t xml:space="preserve"> w Dziale Administracyjno</w:t>
      </w:r>
      <w:r w:rsidR="00E23BF2" w:rsidRPr="00916464">
        <w:rPr>
          <w:rFonts w:ascii="Tahoma" w:eastAsia="Times New Roman" w:hAnsi="Tahoma" w:cs="Tahoma"/>
          <w:lang w:eastAsia="pl-PL"/>
        </w:rPr>
        <w:t>-</w:t>
      </w:r>
      <w:r w:rsidR="009D71B2" w:rsidRPr="00916464">
        <w:rPr>
          <w:rFonts w:ascii="Tahoma" w:eastAsia="Times New Roman" w:hAnsi="Tahoma" w:cs="Tahoma"/>
          <w:lang w:eastAsia="pl-PL"/>
        </w:rPr>
        <w:t>Technicznym</w:t>
      </w:r>
    </w:p>
    <w:p w:rsidR="009D71B2" w:rsidRPr="00916464" w:rsidRDefault="009D71B2" w:rsidP="00916464">
      <w:pPr>
        <w:spacing w:before="100" w:beforeAutospacing="1" w:after="100" w:afterAutospacing="1" w:line="240" w:lineRule="auto"/>
        <w:rPr>
          <w:rFonts w:ascii="Tahoma" w:eastAsia="Times New Roman" w:hAnsi="Tahoma" w:cs="Tahoma"/>
          <w:lang w:eastAsia="pl-PL"/>
        </w:rPr>
      </w:pPr>
      <w:r w:rsidRPr="00916464">
        <w:rPr>
          <w:rFonts w:ascii="Tahoma" w:eastAsia="Times New Roman" w:hAnsi="Tahoma" w:cs="Tahoma"/>
          <w:b/>
          <w:bCs/>
          <w:lang w:eastAsia="pl-PL"/>
        </w:rPr>
        <w:t>I. Wymagania</w:t>
      </w:r>
      <w:r w:rsidR="00B85DD8" w:rsidRPr="00916464">
        <w:rPr>
          <w:rFonts w:ascii="Tahoma" w:eastAsia="Times New Roman" w:hAnsi="Tahoma" w:cs="Tahoma"/>
          <w:b/>
          <w:bCs/>
          <w:lang w:eastAsia="pl-PL"/>
        </w:rPr>
        <w:t>:</w:t>
      </w:r>
    </w:p>
    <w:p w:rsidR="009D71B2" w:rsidRPr="00916464" w:rsidRDefault="009D71B2" w:rsidP="00916464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i/>
          <w:iCs/>
          <w:lang w:eastAsia="pl-PL"/>
        </w:rPr>
      </w:pPr>
      <w:r w:rsidRPr="00916464">
        <w:rPr>
          <w:rFonts w:ascii="Tahoma" w:eastAsia="Times New Roman" w:hAnsi="Tahoma" w:cs="Tahoma"/>
          <w:b/>
          <w:bCs/>
          <w:lang w:eastAsia="pl-PL"/>
        </w:rPr>
        <w:t xml:space="preserve">1) </w:t>
      </w:r>
      <w:r w:rsidRPr="00916464">
        <w:rPr>
          <w:rFonts w:ascii="Tahoma" w:eastAsia="Times New Roman" w:hAnsi="Tahoma" w:cs="Tahoma"/>
          <w:b/>
          <w:bCs/>
          <w:i/>
          <w:iCs/>
          <w:lang w:eastAsia="pl-PL"/>
        </w:rPr>
        <w:t>Wymagania niezbędne</w:t>
      </w:r>
      <w:r w:rsidR="00B85DD8" w:rsidRPr="00916464">
        <w:rPr>
          <w:rFonts w:ascii="Tahoma" w:eastAsia="Times New Roman" w:hAnsi="Tahoma" w:cs="Tahoma"/>
          <w:b/>
          <w:bCs/>
          <w:i/>
          <w:iCs/>
          <w:lang w:eastAsia="pl-PL"/>
        </w:rPr>
        <w:t>:</w:t>
      </w:r>
    </w:p>
    <w:p w:rsidR="004009AC" w:rsidRPr="00916464" w:rsidRDefault="004009AC" w:rsidP="00916464">
      <w:pPr>
        <w:numPr>
          <w:ilvl w:val="0"/>
          <w:numId w:val="7"/>
        </w:numPr>
        <w:spacing w:after="0" w:line="240" w:lineRule="auto"/>
        <w:ind w:left="284" w:hanging="284"/>
        <w:rPr>
          <w:rFonts w:ascii="Tahoma" w:eastAsia="Times New Roman" w:hAnsi="Tahoma" w:cs="Tahoma"/>
          <w:lang w:eastAsia="pl-PL"/>
        </w:rPr>
      </w:pPr>
      <w:r w:rsidRPr="00916464">
        <w:rPr>
          <w:rFonts w:ascii="Tahoma" w:eastAsia="Times New Roman" w:hAnsi="Tahoma" w:cs="Tahoma"/>
          <w:lang w:eastAsia="pl-PL"/>
        </w:rPr>
        <w:t>po</w:t>
      </w:r>
      <w:r w:rsidR="008F17C9" w:rsidRPr="00916464">
        <w:rPr>
          <w:rFonts w:ascii="Tahoma" w:eastAsia="Times New Roman" w:hAnsi="Tahoma" w:cs="Tahoma"/>
          <w:lang w:eastAsia="pl-PL"/>
        </w:rPr>
        <w:t>siadanie obywatelstwa polskiego lub innego państwa członkowskiego Unii Europejskiej lub innego państwa, którego obywatelom, na podstawie umów międzynarodowych lub przepisów prawa wspólnotowego, przysługuje prawo do podjęcia zatrudnienia</w:t>
      </w:r>
      <w:r w:rsidR="00075DAE" w:rsidRPr="00916464">
        <w:rPr>
          <w:rFonts w:ascii="Tahoma" w:eastAsia="Times New Roman" w:hAnsi="Tahoma" w:cs="Tahoma"/>
          <w:lang w:eastAsia="pl-PL"/>
        </w:rPr>
        <w:t xml:space="preserve"> </w:t>
      </w:r>
      <w:r w:rsidR="008F17C9" w:rsidRPr="00916464">
        <w:rPr>
          <w:rFonts w:ascii="Tahoma" w:eastAsia="Times New Roman" w:hAnsi="Tahoma" w:cs="Tahoma"/>
          <w:lang w:eastAsia="pl-PL"/>
        </w:rPr>
        <w:t>na terytorium Rzeczypospolitej Polskiej,</w:t>
      </w:r>
    </w:p>
    <w:p w:rsidR="004009AC" w:rsidRPr="00916464" w:rsidRDefault="004009AC" w:rsidP="00916464">
      <w:pPr>
        <w:numPr>
          <w:ilvl w:val="0"/>
          <w:numId w:val="7"/>
        </w:numPr>
        <w:spacing w:after="0" w:line="240" w:lineRule="auto"/>
        <w:ind w:left="284" w:hanging="284"/>
        <w:rPr>
          <w:rFonts w:ascii="Tahoma" w:eastAsia="Times New Roman" w:hAnsi="Tahoma" w:cs="Tahoma"/>
          <w:lang w:eastAsia="pl-PL"/>
        </w:rPr>
      </w:pPr>
      <w:r w:rsidRPr="00916464">
        <w:rPr>
          <w:rFonts w:ascii="Tahoma" w:eastAsia="Times New Roman" w:hAnsi="Tahoma" w:cs="Tahoma"/>
          <w:lang w:eastAsia="pl-PL"/>
        </w:rPr>
        <w:t>posiadanie pełnej zdolności do czynności prawnych oraz korzystanie z pełni</w:t>
      </w:r>
      <w:r w:rsidR="00342B87" w:rsidRPr="00916464">
        <w:rPr>
          <w:rFonts w:ascii="Tahoma" w:eastAsia="Times New Roman" w:hAnsi="Tahoma" w:cs="Tahoma"/>
          <w:lang w:eastAsia="pl-PL"/>
        </w:rPr>
        <w:t xml:space="preserve"> </w:t>
      </w:r>
      <w:r w:rsidRPr="00916464">
        <w:rPr>
          <w:rFonts w:ascii="Tahoma" w:eastAsia="Times New Roman" w:hAnsi="Tahoma" w:cs="Tahoma"/>
          <w:lang w:eastAsia="pl-PL"/>
        </w:rPr>
        <w:t>praw publicznych,</w:t>
      </w:r>
    </w:p>
    <w:p w:rsidR="004009AC" w:rsidRPr="00916464" w:rsidRDefault="004009AC" w:rsidP="00916464">
      <w:pPr>
        <w:numPr>
          <w:ilvl w:val="0"/>
          <w:numId w:val="7"/>
        </w:numPr>
        <w:spacing w:after="0" w:line="240" w:lineRule="auto"/>
        <w:ind w:left="284" w:hanging="284"/>
        <w:rPr>
          <w:rFonts w:ascii="Tahoma" w:eastAsia="Times New Roman" w:hAnsi="Tahoma" w:cs="Tahoma"/>
          <w:lang w:eastAsia="pl-PL"/>
        </w:rPr>
      </w:pPr>
      <w:r w:rsidRPr="00916464">
        <w:rPr>
          <w:rFonts w:ascii="Tahoma" w:eastAsia="Times New Roman" w:hAnsi="Tahoma" w:cs="Tahoma"/>
          <w:lang w:eastAsia="pl-PL"/>
        </w:rPr>
        <w:t>brak skazania prawomocnym wyrokiem sądu za umyślne przestępstwo ścigane</w:t>
      </w:r>
      <w:r w:rsidR="00B85DD8" w:rsidRPr="00916464">
        <w:rPr>
          <w:rFonts w:ascii="Tahoma" w:eastAsia="Times New Roman" w:hAnsi="Tahoma" w:cs="Tahoma"/>
          <w:lang w:eastAsia="pl-PL"/>
        </w:rPr>
        <w:t xml:space="preserve"> </w:t>
      </w:r>
      <w:r w:rsidRPr="00916464">
        <w:rPr>
          <w:rFonts w:ascii="Tahoma" w:eastAsia="Times New Roman" w:hAnsi="Tahoma" w:cs="Tahoma"/>
          <w:lang w:eastAsia="pl-PL"/>
        </w:rPr>
        <w:t>z</w:t>
      </w:r>
      <w:r w:rsidR="00342B87" w:rsidRPr="00916464">
        <w:rPr>
          <w:rFonts w:ascii="Tahoma" w:eastAsia="Times New Roman" w:hAnsi="Tahoma" w:cs="Tahoma"/>
          <w:lang w:eastAsia="pl-PL"/>
        </w:rPr>
        <w:t> </w:t>
      </w:r>
      <w:r w:rsidRPr="00916464">
        <w:rPr>
          <w:rFonts w:ascii="Tahoma" w:eastAsia="Times New Roman" w:hAnsi="Tahoma" w:cs="Tahoma"/>
          <w:lang w:eastAsia="pl-PL"/>
        </w:rPr>
        <w:t>oskarżenia publicznego lub umyślne przestępstwo skarbowe,</w:t>
      </w:r>
    </w:p>
    <w:p w:rsidR="004009AC" w:rsidRPr="00916464" w:rsidRDefault="004009AC" w:rsidP="00916464">
      <w:pPr>
        <w:numPr>
          <w:ilvl w:val="0"/>
          <w:numId w:val="7"/>
        </w:numPr>
        <w:spacing w:after="0" w:line="240" w:lineRule="auto"/>
        <w:ind w:left="284" w:hanging="284"/>
        <w:rPr>
          <w:rFonts w:ascii="Tahoma" w:eastAsia="Times New Roman" w:hAnsi="Tahoma" w:cs="Tahoma"/>
          <w:lang w:eastAsia="pl-PL"/>
        </w:rPr>
      </w:pPr>
      <w:r w:rsidRPr="00916464">
        <w:rPr>
          <w:rFonts w:ascii="Tahoma" w:eastAsia="Times New Roman" w:hAnsi="Tahoma" w:cs="Tahoma"/>
          <w:lang w:eastAsia="pl-PL"/>
        </w:rPr>
        <w:t>posiadanie nieposzlakowanej opinii,</w:t>
      </w:r>
    </w:p>
    <w:p w:rsidR="005B1A90" w:rsidRPr="00916464" w:rsidRDefault="005B1A90" w:rsidP="00916464">
      <w:pPr>
        <w:numPr>
          <w:ilvl w:val="0"/>
          <w:numId w:val="7"/>
        </w:numPr>
        <w:spacing w:after="0" w:line="240" w:lineRule="auto"/>
        <w:ind w:left="284" w:hanging="284"/>
        <w:rPr>
          <w:rFonts w:ascii="Tahoma" w:eastAsia="Times New Roman" w:hAnsi="Tahoma" w:cs="Tahoma"/>
          <w:lang w:eastAsia="pl-PL"/>
        </w:rPr>
      </w:pPr>
      <w:r w:rsidRPr="00916464">
        <w:rPr>
          <w:rFonts w:ascii="Tahoma" w:eastAsia="Times New Roman" w:hAnsi="Tahoma" w:cs="Tahoma"/>
          <w:lang w:eastAsia="pl-PL"/>
        </w:rPr>
        <w:t xml:space="preserve">wykształcenie </w:t>
      </w:r>
      <w:r w:rsidR="00E0177E" w:rsidRPr="00916464">
        <w:rPr>
          <w:rFonts w:ascii="Tahoma" w:eastAsia="Times New Roman" w:hAnsi="Tahoma" w:cs="Tahoma"/>
          <w:lang w:eastAsia="pl-PL"/>
        </w:rPr>
        <w:t>budowlane,</w:t>
      </w:r>
    </w:p>
    <w:p w:rsidR="00FA171E" w:rsidRPr="00916464" w:rsidRDefault="00FA171E" w:rsidP="00916464">
      <w:pPr>
        <w:numPr>
          <w:ilvl w:val="0"/>
          <w:numId w:val="7"/>
        </w:numPr>
        <w:spacing w:after="0" w:line="240" w:lineRule="auto"/>
        <w:ind w:left="284" w:hanging="284"/>
        <w:rPr>
          <w:rFonts w:ascii="Tahoma" w:eastAsia="Times New Roman" w:hAnsi="Tahoma" w:cs="Tahoma"/>
          <w:u w:val="single"/>
          <w:lang w:eastAsia="pl-PL"/>
        </w:rPr>
      </w:pPr>
      <w:r w:rsidRPr="00916464">
        <w:rPr>
          <w:rFonts w:ascii="Tahoma" w:eastAsia="Times New Roman" w:hAnsi="Tahoma" w:cs="Tahoma"/>
          <w:lang w:eastAsia="pl-PL"/>
        </w:rPr>
        <w:t>p</w:t>
      </w:r>
      <w:r w:rsidR="00DB2D03" w:rsidRPr="00916464">
        <w:rPr>
          <w:rFonts w:ascii="Tahoma" w:eastAsia="Times New Roman" w:hAnsi="Tahoma" w:cs="Tahoma"/>
          <w:lang w:eastAsia="pl-PL"/>
        </w:rPr>
        <w:t xml:space="preserve">osiadanie uprawnień budowlanych w zakresie pełnienia funkcji </w:t>
      </w:r>
      <w:r w:rsidR="00DB2D03" w:rsidRPr="00916464">
        <w:rPr>
          <w:rFonts w:ascii="Tahoma" w:eastAsia="Times New Roman" w:hAnsi="Tahoma" w:cs="Tahoma"/>
          <w:b/>
          <w:u w:val="single"/>
          <w:lang w:eastAsia="pl-PL"/>
        </w:rPr>
        <w:t>inspektora nadzoru inwestorskiego o specjalności Konstrukcyjno</w:t>
      </w:r>
      <w:r w:rsidR="008F49CD" w:rsidRPr="00916464">
        <w:rPr>
          <w:rFonts w:ascii="Tahoma" w:eastAsia="Times New Roman" w:hAnsi="Tahoma" w:cs="Tahoma"/>
          <w:b/>
          <w:u w:val="single"/>
          <w:lang w:eastAsia="pl-PL"/>
        </w:rPr>
        <w:t>-</w:t>
      </w:r>
      <w:r w:rsidR="00DB2D03" w:rsidRPr="00916464">
        <w:rPr>
          <w:rFonts w:ascii="Tahoma" w:eastAsia="Times New Roman" w:hAnsi="Tahoma" w:cs="Tahoma"/>
          <w:b/>
          <w:u w:val="single"/>
          <w:lang w:eastAsia="pl-PL"/>
        </w:rPr>
        <w:t>Budowlanej,</w:t>
      </w:r>
    </w:p>
    <w:p w:rsidR="005B1A90" w:rsidRPr="00916464" w:rsidRDefault="004009AC" w:rsidP="00916464">
      <w:pPr>
        <w:numPr>
          <w:ilvl w:val="0"/>
          <w:numId w:val="7"/>
        </w:numPr>
        <w:spacing w:after="0" w:line="240" w:lineRule="auto"/>
        <w:ind w:left="284" w:hanging="284"/>
        <w:rPr>
          <w:rFonts w:ascii="Tahoma" w:eastAsia="Times New Roman" w:hAnsi="Tahoma" w:cs="Tahoma"/>
          <w:lang w:eastAsia="pl-PL"/>
        </w:rPr>
      </w:pPr>
      <w:r w:rsidRPr="00916464">
        <w:rPr>
          <w:rFonts w:ascii="Tahoma" w:eastAsia="Times New Roman" w:hAnsi="Tahoma" w:cs="Tahoma"/>
          <w:lang w:eastAsia="pl-PL"/>
        </w:rPr>
        <w:t xml:space="preserve">posiadanie co najmniej </w:t>
      </w:r>
      <w:r w:rsidR="00FA171E" w:rsidRPr="00916464">
        <w:rPr>
          <w:rFonts w:ascii="Tahoma" w:eastAsia="Times New Roman" w:hAnsi="Tahoma" w:cs="Tahoma"/>
          <w:lang w:eastAsia="pl-PL"/>
        </w:rPr>
        <w:t xml:space="preserve">2-letniego </w:t>
      </w:r>
      <w:r w:rsidR="005B1A90" w:rsidRPr="00916464">
        <w:rPr>
          <w:rFonts w:ascii="Tahoma" w:eastAsia="Times New Roman" w:hAnsi="Tahoma" w:cs="Tahoma"/>
          <w:lang w:eastAsia="pl-PL"/>
        </w:rPr>
        <w:t>doświadczenia zawodowego na podobnym stanowisku</w:t>
      </w:r>
      <w:r w:rsidR="00435986" w:rsidRPr="00916464">
        <w:rPr>
          <w:rFonts w:ascii="Tahoma" w:eastAsia="Times New Roman" w:hAnsi="Tahoma" w:cs="Tahoma"/>
          <w:lang w:eastAsia="pl-PL"/>
        </w:rPr>
        <w:t>,</w:t>
      </w:r>
    </w:p>
    <w:p w:rsidR="00DE09CB" w:rsidRPr="00916464" w:rsidRDefault="00DE09CB" w:rsidP="00916464">
      <w:pPr>
        <w:numPr>
          <w:ilvl w:val="0"/>
          <w:numId w:val="7"/>
        </w:numPr>
        <w:spacing w:after="0" w:line="240" w:lineRule="auto"/>
        <w:ind w:left="284" w:hanging="284"/>
        <w:rPr>
          <w:rFonts w:ascii="Tahoma" w:eastAsia="Times New Roman" w:hAnsi="Tahoma" w:cs="Tahoma"/>
          <w:lang w:eastAsia="pl-PL"/>
        </w:rPr>
      </w:pPr>
      <w:r w:rsidRPr="00916464">
        <w:rPr>
          <w:rFonts w:ascii="Tahoma" w:eastAsia="Times New Roman" w:hAnsi="Tahoma" w:cs="Tahoma"/>
          <w:lang w:eastAsia="pl-PL"/>
        </w:rPr>
        <w:t>umiejętność sporz</w:t>
      </w:r>
      <w:r w:rsidR="00A026F7" w:rsidRPr="00916464">
        <w:rPr>
          <w:rFonts w:ascii="Tahoma" w:eastAsia="Times New Roman" w:hAnsi="Tahoma" w:cs="Tahoma"/>
          <w:lang w:eastAsia="pl-PL"/>
        </w:rPr>
        <w:t>ądzania kosztorysów budowlanych za pomocą programów komputerowych,</w:t>
      </w:r>
    </w:p>
    <w:p w:rsidR="009D71B2" w:rsidRPr="00916464" w:rsidRDefault="009D71B2" w:rsidP="00916464">
      <w:pPr>
        <w:spacing w:before="100" w:beforeAutospacing="1" w:after="100" w:afterAutospacing="1" w:line="240" w:lineRule="auto"/>
        <w:rPr>
          <w:rFonts w:ascii="Tahoma" w:eastAsia="Times New Roman" w:hAnsi="Tahoma" w:cs="Tahoma"/>
          <w:lang w:eastAsia="pl-PL"/>
        </w:rPr>
      </w:pPr>
      <w:r w:rsidRPr="00916464">
        <w:rPr>
          <w:rFonts w:ascii="Tahoma" w:eastAsia="Times New Roman" w:hAnsi="Tahoma" w:cs="Tahoma"/>
          <w:b/>
          <w:bCs/>
          <w:lang w:eastAsia="pl-PL"/>
        </w:rPr>
        <w:t xml:space="preserve">2) </w:t>
      </w:r>
      <w:r w:rsidRPr="00916464">
        <w:rPr>
          <w:rFonts w:ascii="Tahoma" w:eastAsia="Times New Roman" w:hAnsi="Tahoma" w:cs="Tahoma"/>
          <w:b/>
          <w:bCs/>
          <w:i/>
          <w:iCs/>
          <w:lang w:eastAsia="pl-PL"/>
        </w:rPr>
        <w:t>Wymagania dodatkowe</w:t>
      </w:r>
      <w:r w:rsidR="00B85DD8" w:rsidRPr="00916464">
        <w:rPr>
          <w:rFonts w:ascii="Tahoma" w:eastAsia="Times New Roman" w:hAnsi="Tahoma" w:cs="Tahoma"/>
          <w:b/>
          <w:bCs/>
          <w:i/>
          <w:iCs/>
          <w:lang w:eastAsia="pl-PL"/>
        </w:rPr>
        <w:t>:</w:t>
      </w:r>
    </w:p>
    <w:p w:rsidR="009D71B2" w:rsidRPr="00916464" w:rsidRDefault="00400B03" w:rsidP="00916464">
      <w:pPr>
        <w:numPr>
          <w:ilvl w:val="0"/>
          <w:numId w:val="8"/>
        </w:numPr>
        <w:spacing w:after="0" w:line="240" w:lineRule="auto"/>
        <w:ind w:left="284" w:hanging="284"/>
        <w:rPr>
          <w:rFonts w:ascii="Tahoma" w:eastAsia="Times New Roman" w:hAnsi="Tahoma" w:cs="Tahoma"/>
          <w:lang w:eastAsia="pl-PL"/>
        </w:rPr>
      </w:pPr>
      <w:r w:rsidRPr="00916464">
        <w:rPr>
          <w:rFonts w:ascii="Tahoma" w:eastAsia="Times New Roman" w:hAnsi="Tahoma" w:cs="Tahoma"/>
          <w:lang w:eastAsia="pl-PL"/>
        </w:rPr>
        <w:t>znajomość podstaw ustaw: prawo zamówień publicznych, prawo budowlane</w:t>
      </w:r>
      <w:r w:rsidR="0089454F" w:rsidRPr="00916464">
        <w:rPr>
          <w:rFonts w:ascii="Tahoma" w:eastAsia="Times New Roman" w:hAnsi="Tahoma" w:cs="Tahoma"/>
          <w:lang w:eastAsia="pl-PL"/>
        </w:rPr>
        <w:t>,</w:t>
      </w:r>
      <w:r w:rsidR="00342B87" w:rsidRPr="00916464">
        <w:rPr>
          <w:rFonts w:ascii="Tahoma" w:eastAsia="Times New Roman" w:hAnsi="Tahoma" w:cs="Tahoma"/>
          <w:lang w:eastAsia="pl-PL"/>
        </w:rPr>
        <w:t xml:space="preserve"> o </w:t>
      </w:r>
      <w:r w:rsidRPr="00916464">
        <w:rPr>
          <w:rFonts w:ascii="Tahoma" w:eastAsia="Times New Roman" w:hAnsi="Tahoma" w:cs="Tahoma"/>
          <w:lang w:eastAsia="pl-PL"/>
        </w:rPr>
        <w:t>gospodarce nieruchomościami,</w:t>
      </w:r>
    </w:p>
    <w:p w:rsidR="00497137" w:rsidRPr="00916464" w:rsidRDefault="004009AC" w:rsidP="00916464">
      <w:pPr>
        <w:numPr>
          <w:ilvl w:val="0"/>
          <w:numId w:val="8"/>
        </w:numPr>
        <w:spacing w:after="0" w:line="240" w:lineRule="auto"/>
        <w:ind w:left="284" w:hanging="284"/>
        <w:rPr>
          <w:rFonts w:ascii="Tahoma" w:eastAsia="Times New Roman" w:hAnsi="Tahoma" w:cs="Tahoma"/>
          <w:lang w:eastAsia="pl-PL"/>
        </w:rPr>
      </w:pPr>
      <w:r w:rsidRPr="00916464">
        <w:rPr>
          <w:rFonts w:ascii="Tahoma" w:eastAsia="Times New Roman" w:hAnsi="Tahoma" w:cs="Tahoma"/>
          <w:color w:val="000000"/>
          <w:lang w:eastAsia="pl-PL"/>
        </w:rPr>
        <w:t>umiejętność analizy</w:t>
      </w:r>
      <w:r w:rsidR="00497137" w:rsidRPr="00916464">
        <w:rPr>
          <w:rFonts w:ascii="Tahoma" w:eastAsia="Times New Roman" w:hAnsi="Tahoma" w:cs="Tahoma"/>
          <w:color w:val="000000"/>
          <w:lang w:eastAsia="pl-PL"/>
        </w:rPr>
        <w:t xml:space="preserve"> dokumentów</w:t>
      </w:r>
      <w:r w:rsidR="0089454F" w:rsidRPr="00916464">
        <w:rPr>
          <w:rFonts w:ascii="Tahoma" w:eastAsia="Times New Roman" w:hAnsi="Tahoma" w:cs="Tahoma"/>
          <w:color w:val="000000"/>
          <w:lang w:eastAsia="pl-PL"/>
        </w:rPr>
        <w:t>,</w:t>
      </w:r>
    </w:p>
    <w:p w:rsidR="009D71B2" w:rsidRPr="00916464" w:rsidRDefault="004009AC" w:rsidP="00916464">
      <w:pPr>
        <w:numPr>
          <w:ilvl w:val="0"/>
          <w:numId w:val="8"/>
        </w:numPr>
        <w:spacing w:after="0" w:line="240" w:lineRule="auto"/>
        <w:ind w:left="284" w:hanging="284"/>
        <w:rPr>
          <w:rFonts w:ascii="Tahoma" w:eastAsia="Times New Roman" w:hAnsi="Tahoma" w:cs="Tahoma"/>
          <w:lang w:eastAsia="pl-PL"/>
        </w:rPr>
      </w:pPr>
      <w:r w:rsidRPr="00916464">
        <w:rPr>
          <w:rFonts w:ascii="Tahoma" w:eastAsia="Times New Roman" w:hAnsi="Tahoma" w:cs="Tahoma"/>
          <w:lang w:eastAsia="pl-PL"/>
        </w:rPr>
        <w:t>bardzo dobra obsługa komputera</w:t>
      </w:r>
      <w:r w:rsidR="00A026F7" w:rsidRPr="00916464">
        <w:rPr>
          <w:rFonts w:ascii="Tahoma" w:eastAsia="Times New Roman" w:hAnsi="Tahoma" w:cs="Tahoma"/>
          <w:lang w:eastAsia="pl-PL"/>
        </w:rPr>
        <w:t xml:space="preserve"> i programów narzędziowych (pakiet</w:t>
      </w:r>
      <w:r w:rsidRPr="00916464">
        <w:rPr>
          <w:rFonts w:ascii="Tahoma" w:eastAsia="Times New Roman" w:hAnsi="Tahoma" w:cs="Tahoma"/>
          <w:lang w:eastAsia="pl-PL"/>
        </w:rPr>
        <w:t xml:space="preserve"> MS Office)</w:t>
      </w:r>
      <w:r w:rsidR="0089454F" w:rsidRPr="00916464">
        <w:rPr>
          <w:rFonts w:ascii="Tahoma" w:eastAsia="Times New Roman" w:hAnsi="Tahoma" w:cs="Tahoma"/>
          <w:lang w:eastAsia="pl-PL"/>
        </w:rPr>
        <w:t>,</w:t>
      </w:r>
    </w:p>
    <w:p w:rsidR="009D71B2" w:rsidRPr="00916464" w:rsidRDefault="00997FC8" w:rsidP="00916464">
      <w:pPr>
        <w:numPr>
          <w:ilvl w:val="0"/>
          <w:numId w:val="8"/>
        </w:numPr>
        <w:spacing w:after="0" w:line="240" w:lineRule="auto"/>
        <w:ind w:left="284" w:hanging="284"/>
        <w:rPr>
          <w:rFonts w:ascii="Tahoma" w:eastAsia="Times New Roman" w:hAnsi="Tahoma" w:cs="Tahoma"/>
          <w:lang w:eastAsia="pl-PL"/>
        </w:rPr>
      </w:pPr>
      <w:r w:rsidRPr="00916464">
        <w:rPr>
          <w:rFonts w:ascii="Tahoma" w:eastAsia="Times New Roman" w:hAnsi="Tahoma" w:cs="Tahoma"/>
          <w:lang w:eastAsia="pl-PL"/>
        </w:rPr>
        <w:t>dobra organizacja pracy,</w:t>
      </w:r>
      <w:r w:rsidR="009D71B2" w:rsidRPr="00916464">
        <w:rPr>
          <w:rFonts w:ascii="Tahoma" w:eastAsia="Times New Roman" w:hAnsi="Tahoma" w:cs="Tahoma"/>
          <w:lang w:eastAsia="pl-PL"/>
        </w:rPr>
        <w:t xml:space="preserve"> komunikatywność, umiejętność pracy w zespole.</w:t>
      </w:r>
    </w:p>
    <w:p w:rsidR="009D71B2" w:rsidRPr="00916464" w:rsidRDefault="009D71B2" w:rsidP="00916464">
      <w:pPr>
        <w:spacing w:before="100" w:beforeAutospacing="1" w:after="100" w:afterAutospacing="1" w:line="240" w:lineRule="auto"/>
        <w:rPr>
          <w:rFonts w:ascii="Tahoma" w:eastAsia="Times New Roman" w:hAnsi="Tahoma" w:cs="Tahoma"/>
          <w:lang w:eastAsia="pl-PL"/>
        </w:rPr>
      </w:pPr>
      <w:r w:rsidRPr="00916464">
        <w:rPr>
          <w:rFonts w:ascii="Tahoma" w:eastAsia="Times New Roman" w:hAnsi="Tahoma" w:cs="Tahoma"/>
          <w:b/>
          <w:bCs/>
          <w:lang w:eastAsia="pl-PL"/>
        </w:rPr>
        <w:t xml:space="preserve">II. </w:t>
      </w:r>
      <w:r w:rsidR="009B2899" w:rsidRPr="00916464">
        <w:rPr>
          <w:rFonts w:ascii="Tahoma" w:eastAsia="Times New Roman" w:hAnsi="Tahoma" w:cs="Tahoma"/>
          <w:b/>
          <w:bCs/>
          <w:lang w:eastAsia="pl-PL"/>
        </w:rPr>
        <w:t>O</w:t>
      </w:r>
      <w:r w:rsidR="00BB6DA1" w:rsidRPr="00916464">
        <w:rPr>
          <w:rFonts w:ascii="Tahoma" w:eastAsia="Times New Roman" w:hAnsi="Tahoma" w:cs="Tahoma"/>
          <w:b/>
          <w:bCs/>
          <w:lang w:eastAsia="pl-PL"/>
        </w:rPr>
        <w:t>gólny z</w:t>
      </w:r>
      <w:r w:rsidRPr="00916464">
        <w:rPr>
          <w:rFonts w:ascii="Tahoma" w:eastAsia="Times New Roman" w:hAnsi="Tahoma" w:cs="Tahoma"/>
          <w:b/>
          <w:bCs/>
          <w:lang w:eastAsia="pl-PL"/>
        </w:rPr>
        <w:t>akres wykonywanych zadań na stanowisku:</w:t>
      </w:r>
    </w:p>
    <w:p w:rsidR="00637FF9" w:rsidRPr="00916464" w:rsidRDefault="00637FF9" w:rsidP="00916464">
      <w:pPr>
        <w:numPr>
          <w:ilvl w:val="0"/>
          <w:numId w:val="10"/>
        </w:numPr>
        <w:spacing w:after="0" w:line="240" w:lineRule="auto"/>
        <w:ind w:left="426" w:hanging="426"/>
        <w:rPr>
          <w:rFonts w:ascii="Tahoma" w:eastAsia="Times New Roman" w:hAnsi="Tahoma" w:cs="Tahoma"/>
          <w:lang w:eastAsia="pl-PL"/>
        </w:rPr>
      </w:pPr>
      <w:r w:rsidRPr="00916464">
        <w:rPr>
          <w:rFonts w:ascii="Tahoma" w:eastAsia="Times New Roman" w:hAnsi="Tahoma" w:cs="Tahoma"/>
          <w:lang w:eastAsia="pl-PL"/>
        </w:rPr>
        <w:t>sporządza</w:t>
      </w:r>
      <w:r w:rsidR="0009437D" w:rsidRPr="00916464">
        <w:rPr>
          <w:rFonts w:ascii="Tahoma" w:eastAsia="Times New Roman" w:hAnsi="Tahoma" w:cs="Tahoma"/>
          <w:lang w:eastAsia="pl-PL"/>
        </w:rPr>
        <w:t>nie opinii technicznych</w:t>
      </w:r>
      <w:r w:rsidR="007A34F5" w:rsidRPr="00916464">
        <w:rPr>
          <w:rFonts w:ascii="Tahoma" w:eastAsia="Times New Roman" w:hAnsi="Tahoma" w:cs="Tahoma"/>
          <w:lang w:eastAsia="pl-PL"/>
        </w:rPr>
        <w:t>,</w:t>
      </w:r>
    </w:p>
    <w:p w:rsidR="00BB7B6C" w:rsidRPr="00916464" w:rsidRDefault="00BB7B6C" w:rsidP="00916464">
      <w:pPr>
        <w:numPr>
          <w:ilvl w:val="0"/>
          <w:numId w:val="10"/>
        </w:numPr>
        <w:spacing w:after="0" w:line="240" w:lineRule="auto"/>
        <w:ind w:left="426" w:hanging="426"/>
        <w:rPr>
          <w:rFonts w:ascii="Tahoma" w:eastAsia="Times New Roman" w:hAnsi="Tahoma" w:cs="Tahoma"/>
          <w:lang w:eastAsia="pl-PL"/>
        </w:rPr>
      </w:pPr>
      <w:r w:rsidRPr="00916464">
        <w:rPr>
          <w:rFonts w:ascii="Tahoma" w:eastAsia="Times New Roman" w:hAnsi="Tahoma" w:cs="Tahoma"/>
          <w:lang w:eastAsia="pl-PL"/>
        </w:rPr>
        <w:t>opracowywanie</w:t>
      </w:r>
      <w:r w:rsidR="009E1C48" w:rsidRPr="00916464">
        <w:rPr>
          <w:rFonts w:ascii="Tahoma" w:eastAsia="Times New Roman" w:hAnsi="Tahoma" w:cs="Tahoma"/>
          <w:lang w:eastAsia="pl-PL"/>
        </w:rPr>
        <w:t xml:space="preserve"> </w:t>
      </w:r>
      <w:r w:rsidR="00400B03" w:rsidRPr="00916464">
        <w:rPr>
          <w:rFonts w:ascii="Tahoma" w:eastAsia="Times New Roman" w:hAnsi="Tahoma" w:cs="Tahoma"/>
          <w:lang w:eastAsia="pl-PL"/>
        </w:rPr>
        <w:t xml:space="preserve">za pomocą programu komputerowego </w:t>
      </w:r>
      <w:r w:rsidRPr="00916464">
        <w:rPr>
          <w:rFonts w:ascii="Tahoma" w:eastAsia="Times New Roman" w:hAnsi="Tahoma" w:cs="Tahoma"/>
          <w:lang w:eastAsia="pl-PL"/>
        </w:rPr>
        <w:t>kosztorysów budowlanych,</w:t>
      </w:r>
    </w:p>
    <w:p w:rsidR="00BB7B6C" w:rsidRPr="00916464" w:rsidRDefault="00BB7B6C" w:rsidP="00916464">
      <w:pPr>
        <w:numPr>
          <w:ilvl w:val="0"/>
          <w:numId w:val="10"/>
        </w:numPr>
        <w:spacing w:after="0" w:line="240" w:lineRule="auto"/>
        <w:ind w:left="426" w:hanging="426"/>
        <w:rPr>
          <w:rFonts w:ascii="Tahoma" w:eastAsia="Times New Roman" w:hAnsi="Tahoma" w:cs="Tahoma"/>
          <w:lang w:eastAsia="pl-PL"/>
        </w:rPr>
      </w:pPr>
      <w:r w:rsidRPr="00916464">
        <w:rPr>
          <w:rFonts w:ascii="Tahoma" w:eastAsia="Times New Roman" w:hAnsi="Tahoma" w:cs="Tahoma"/>
          <w:lang w:eastAsia="pl-PL"/>
        </w:rPr>
        <w:t>przygotowywanie rzeczowych i finansowych planów robót budowlanych i ich stanu wykonania,</w:t>
      </w:r>
    </w:p>
    <w:p w:rsidR="00BB7B6C" w:rsidRPr="00916464" w:rsidRDefault="00082E9A" w:rsidP="00916464">
      <w:pPr>
        <w:numPr>
          <w:ilvl w:val="0"/>
          <w:numId w:val="10"/>
        </w:numPr>
        <w:spacing w:after="0" w:line="240" w:lineRule="auto"/>
        <w:ind w:left="426" w:hanging="426"/>
        <w:rPr>
          <w:rFonts w:ascii="Tahoma" w:eastAsia="Times New Roman" w:hAnsi="Tahoma" w:cs="Tahoma"/>
          <w:lang w:eastAsia="pl-PL"/>
        </w:rPr>
      </w:pPr>
      <w:r w:rsidRPr="00916464">
        <w:rPr>
          <w:rFonts w:ascii="Tahoma" w:eastAsia="Times New Roman" w:hAnsi="Tahoma" w:cs="Tahoma"/>
          <w:lang w:eastAsia="pl-PL"/>
        </w:rPr>
        <w:t>czynności związane z nadzorem nad ro</w:t>
      </w:r>
      <w:r w:rsidR="00916464" w:rsidRPr="00916464">
        <w:rPr>
          <w:rFonts w:ascii="Tahoma" w:eastAsia="Times New Roman" w:hAnsi="Tahoma" w:cs="Tahoma"/>
          <w:lang w:eastAsia="pl-PL"/>
        </w:rPr>
        <w:t>botami budowlanymi wynikające z </w:t>
      </w:r>
      <w:r w:rsidRPr="00916464">
        <w:rPr>
          <w:rFonts w:ascii="Tahoma" w:eastAsia="Times New Roman" w:hAnsi="Tahoma" w:cs="Tahoma"/>
          <w:lang w:eastAsia="pl-PL"/>
        </w:rPr>
        <w:t>przepisów prawa budowlanego,</w:t>
      </w:r>
    </w:p>
    <w:p w:rsidR="00BB7B6C" w:rsidRPr="00916464" w:rsidRDefault="00BB7B6C" w:rsidP="00916464">
      <w:pPr>
        <w:numPr>
          <w:ilvl w:val="0"/>
          <w:numId w:val="10"/>
        </w:numPr>
        <w:spacing w:after="0" w:line="240" w:lineRule="auto"/>
        <w:ind w:left="426" w:hanging="426"/>
        <w:rPr>
          <w:rFonts w:ascii="Tahoma" w:eastAsia="Times New Roman" w:hAnsi="Tahoma" w:cs="Tahoma"/>
          <w:lang w:eastAsia="pl-PL"/>
        </w:rPr>
      </w:pPr>
      <w:r w:rsidRPr="00916464">
        <w:rPr>
          <w:rFonts w:ascii="Tahoma" w:eastAsia="Times New Roman" w:hAnsi="Tahoma" w:cs="Tahoma"/>
          <w:lang w:eastAsia="pl-PL"/>
        </w:rPr>
        <w:t>prowadzenie spraw związanych z pozwole</w:t>
      </w:r>
      <w:r w:rsidR="00916464" w:rsidRPr="00916464">
        <w:rPr>
          <w:rFonts w:ascii="Tahoma" w:eastAsia="Times New Roman" w:hAnsi="Tahoma" w:cs="Tahoma"/>
          <w:lang w:eastAsia="pl-PL"/>
        </w:rPr>
        <w:t>niami na budowę oraz zgłoszeń o </w:t>
      </w:r>
      <w:r w:rsidRPr="00916464">
        <w:rPr>
          <w:rFonts w:ascii="Tahoma" w:eastAsia="Times New Roman" w:hAnsi="Tahoma" w:cs="Tahoma"/>
          <w:lang w:eastAsia="pl-PL"/>
        </w:rPr>
        <w:t>zamiarze budowy i wykonywania robót budowlanych nie objętych obowiązkiem uzyskania pozwolenia na budowę,</w:t>
      </w:r>
    </w:p>
    <w:p w:rsidR="009D71B2" w:rsidRPr="00916464" w:rsidRDefault="0089454F" w:rsidP="00916464">
      <w:pPr>
        <w:numPr>
          <w:ilvl w:val="0"/>
          <w:numId w:val="10"/>
        </w:numPr>
        <w:spacing w:after="0" w:line="240" w:lineRule="auto"/>
        <w:ind w:left="426" w:hanging="426"/>
        <w:rPr>
          <w:rFonts w:ascii="Tahoma" w:eastAsia="Times New Roman" w:hAnsi="Tahoma" w:cs="Tahoma"/>
          <w:lang w:eastAsia="pl-PL"/>
        </w:rPr>
      </w:pPr>
      <w:r w:rsidRPr="00916464">
        <w:rPr>
          <w:rFonts w:ascii="Tahoma" w:eastAsia="Times New Roman" w:hAnsi="Tahoma" w:cs="Tahoma"/>
          <w:lang w:eastAsia="pl-PL"/>
        </w:rPr>
        <w:lastRenderedPageBreak/>
        <w:t>p</w:t>
      </w:r>
      <w:r w:rsidR="009D71B2" w:rsidRPr="00916464">
        <w:rPr>
          <w:rFonts w:ascii="Tahoma" w:eastAsia="Times New Roman" w:hAnsi="Tahoma" w:cs="Tahoma"/>
          <w:lang w:eastAsia="pl-PL"/>
        </w:rPr>
        <w:t>rzygotowanie dokumentacji pozwalającej zorga</w:t>
      </w:r>
      <w:r w:rsidR="005B1A90" w:rsidRPr="00916464">
        <w:rPr>
          <w:rFonts w:ascii="Tahoma" w:eastAsia="Times New Roman" w:hAnsi="Tahoma" w:cs="Tahoma"/>
          <w:lang w:eastAsia="pl-PL"/>
        </w:rPr>
        <w:t xml:space="preserve">nizować procedurę postępowania </w:t>
      </w:r>
      <w:r w:rsidR="009D71B2" w:rsidRPr="00916464">
        <w:rPr>
          <w:rFonts w:ascii="Tahoma" w:eastAsia="Times New Roman" w:hAnsi="Tahoma" w:cs="Tahoma"/>
          <w:lang w:eastAsia="pl-PL"/>
        </w:rPr>
        <w:t>o</w:t>
      </w:r>
      <w:r w:rsidR="00342B87" w:rsidRPr="00916464">
        <w:rPr>
          <w:rFonts w:ascii="Tahoma" w:eastAsia="Times New Roman" w:hAnsi="Tahoma" w:cs="Tahoma"/>
          <w:lang w:eastAsia="pl-PL"/>
        </w:rPr>
        <w:t> </w:t>
      </w:r>
      <w:r w:rsidR="009D71B2" w:rsidRPr="00916464">
        <w:rPr>
          <w:rFonts w:ascii="Tahoma" w:eastAsia="Times New Roman" w:hAnsi="Tahoma" w:cs="Tahoma"/>
          <w:lang w:eastAsia="pl-PL"/>
        </w:rPr>
        <w:t xml:space="preserve">udzielenie zamówienia publicznego </w:t>
      </w:r>
      <w:r w:rsidR="00425BEA" w:rsidRPr="00916464">
        <w:rPr>
          <w:rFonts w:ascii="Tahoma" w:eastAsia="Times New Roman" w:hAnsi="Tahoma" w:cs="Tahoma"/>
          <w:lang w:eastAsia="pl-PL"/>
        </w:rPr>
        <w:t>dla realizacji</w:t>
      </w:r>
      <w:r w:rsidR="00BB6DA1" w:rsidRPr="00916464">
        <w:rPr>
          <w:rFonts w:ascii="Tahoma" w:eastAsia="Times New Roman" w:hAnsi="Tahoma" w:cs="Tahoma"/>
          <w:lang w:eastAsia="pl-PL"/>
        </w:rPr>
        <w:t xml:space="preserve"> robót budowlanych</w:t>
      </w:r>
      <w:r w:rsidRPr="00916464">
        <w:rPr>
          <w:rFonts w:ascii="Tahoma" w:eastAsia="Times New Roman" w:hAnsi="Tahoma" w:cs="Tahoma"/>
          <w:lang w:eastAsia="pl-PL"/>
        </w:rPr>
        <w:t>,</w:t>
      </w:r>
    </w:p>
    <w:p w:rsidR="00997FC8" w:rsidRPr="00916464" w:rsidRDefault="00997FC8" w:rsidP="00916464">
      <w:pPr>
        <w:numPr>
          <w:ilvl w:val="0"/>
          <w:numId w:val="10"/>
        </w:numPr>
        <w:spacing w:after="0" w:line="240" w:lineRule="auto"/>
        <w:ind w:left="426" w:hanging="426"/>
        <w:rPr>
          <w:rFonts w:ascii="Tahoma" w:eastAsia="Times New Roman" w:hAnsi="Tahoma" w:cs="Tahoma"/>
          <w:lang w:eastAsia="pl-PL"/>
        </w:rPr>
      </w:pPr>
      <w:r w:rsidRPr="00916464">
        <w:rPr>
          <w:rFonts w:ascii="Tahoma" w:eastAsia="Times New Roman" w:hAnsi="Tahoma" w:cs="Tahoma"/>
          <w:lang w:eastAsia="pl-PL"/>
        </w:rPr>
        <w:t>sprawdzanie dokumentacji pro</w:t>
      </w:r>
      <w:r w:rsidR="00AA7B00" w:rsidRPr="00916464">
        <w:rPr>
          <w:rFonts w:ascii="Tahoma" w:eastAsia="Times New Roman" w:hAnsi="Tahoma" w:cs="Tahoma"/>
          <w:lang w:eastAsia="pl-PL"/>
        </w:rPr>
        <w:t>jektowej</w:t>
      </w:r>
      <w:r w:rsidR="00DE09CB" w:rsidRPr="00916464">
        <w:rPr>
          <w:rFonts w:ascii="Tahoma" w:eastAsia="Times New Roman" w:hAnsi="Tahoma" w:cs="Tahoma"/>
          <w:lang w:eastAsia="pl-PL"/>
        </w:rPr>
        <w:t xml:space="preserve"> i kosztorysowej</w:t>
      </w:r>
      <w:r w:rsidR="00AA7B00" w:rsidRPr="00916464">
        <w:rPr>
          <w:rFonts w:ascii="Tahoma" w:eastAsia="Times New Roman" w:hAnsi="Tahoma" w:cs="Tahoma"/>
          <w:lang w:eastAsia="pl-PL"/>
        </w:rPr>
        <w:t xml:space="preserve"> pod względem zgodności </w:t>
      </w:r>
      <w:r w:rsidRPr="00916464">
        <w:rPr>
          <w:rFonts w:ascii="Tahoma" w:eastAsia="Times New Roman" w:hAnsi="Tahoma" w:cs="Tahoma"/>
          <w:lang w:eastAsia="pl-PL"/>
        </w:rPr>
        <w:t>z</w:t>
      </w:r>
      <w:r w:rsidR="00342B87" w:rsidRPr="00916464">
        <w:rPr>
          <w:rFonts w:ascii="Tahoma" w:eastAsia="Times New Roman" w:hAnsi="Tahoma" w:cs="Tahoma"/>
          <w:lang w:eastAsia="pl-PL"/>
        </w:rPr>
        <w:t> </w:t>
      </w:r>
      <w:r w:rsidRPr="00916464">
        <w:rPr>
          <w:rFonts w:ascii="Tahoma" w:eastAsia="Times New Roman" w:hAnsi="Tahoma" w:cs="Tahoma"/>
          <w:lang w:eastAsia="pl-PL"/>
        </w:rPr>
        <w:t>zasadami wiedzy technicznej i ustawy o zamówieniach publicznych,</w:t>
      </w:r>
    </w:p>
    <w:p w:rsidR="00F46890" w:rsidRPr="00916464" w:rsidRDefault="00F46890" w:rsidP="00916464">
      <w:pPr>
        <w:numPr>
          <w:ilvl w:val="0"/>
          <w:numId w:val="10"/>
        </w:numPr>
        <w:spacing w:after="0" w:line="240" w:lineRule="auto"/>
        <w:ind w:left="426" w:hanging="426"/>
        <w:rPr>
          <w:rFonts w:ascii="Tahoma" w:eastAsia="Times New Roman" w:hAnsi="Tahoma" w:cs="Tahoma"/>
          <w:lang w:eastAsia="pl-PL"/>
        </w:rPr>
      </w:pPr>
      <w:r w:rsidRPr="00916464">
        <w:rPr>
          <w:rFonts w:ascii="Tahoma" w:eastAsia="Times New Roman" w:hAnsi="Tahoma" w:cs="Tahoma"/>
          <w:lang w:eastAsia="pl-PL"/>
        </w:rPr>
        <w:t>udział w komisjach przetargowych,</w:t>
      </w:r>
    </w:p>
    <w:p w:rsidR="00F46890" w:rsidRPr="00916464" w:rsidRDefault="00082E9A" w:rsidP="00916464">
      <w:pPr>
        <w:numPr>
          <w:ilvl w:val="0"/>
          <w:numId w:val="10"/>
        </w:numPr>
        <w:spacing w:after="0" w:line="240" w:lineRule="auto"/>
        <w:ind w:left="426" w:hanging="426"/>
        <w:rPr>
          <w:rFonts w:ascii="Tahoma" w:eastAsia="Times New Roman" w:hAnsi="Tahoma" w:cs="Tahoma"/>
          <w:lang w:eastAsia="pl-PL"/>
        </w:rPr>
      </w:pPr>
      <w:r w:rsidRPr="00916464">
        <w:rPr>
          <w:rFonts w:ascii="Tahoma" w:eastAsia="Times New Roman" w:hAnsi="Tahoma" w:cs="Tahoma"/>
          <w:lang w:eastAsia="pl-PL"/>
        </w:rPr>
        <w:t>opracowywanie harmonogramów rzeczowo-prawno-finansowych</w:t>
      </w:r>
      <w:r w:rsidR="00F46890" w:rsidRPr="00916464">
        <w:rPr>
          <w:rFonts w:ascii="Tahoma" w:eastAsia="Times New Roman" w:hAnsi="Tahoma" w:cs="Tahoma"/>
          <w:lang w:eastAsia="pl-PL"/>
        </w:rPr>
        <w:t xml:space="preserve"> dla prowadzonych zadań budowlanych,</w:t>
      </w:r>
    </w:p>
    <w:p w:rsidR="00F46890" w:rsidRPr="00916464" w:rsidRDefault="00F46890" w:rsidP="00916464">
      <w:pPr>
        <w:numPr>
          <w:ilvl w:val="0"/>
          <w:numId w:val="10"/>
        </w:numPr>
        <w:spacing w:after="0" w:line="240" w:lineRule="auto"/>
        <w:ind w:left="426" w:hanging="426"/>
        <w:rPr>
          <w:rFonts w:ascii="Tahoma" w:eastAsia="Times New Roman" w:hAnsi="Tahoma" w:cs="Tahoma"/>
          <w:lang w:eastAsia="pl-PL"/>
        </w:rPr>
      </w:pPr>
      <w:r w:rsidRPr="00916464">
        <w:rPr>
          <w:rFonts w:ascii="Tahoma" w:eastAsia="Times New Roman" w:hAnsi="Tahoma" w:cs="Tahoma"/>
          <w:lang w:eastAsia="pl-PL"/>
        </w:rPr>
        <w:t>przygotowanie i udział w czynnościach odbioru/przekazania nieruchomości oraz sporządzanie protokołów zdawczo-odbiorczych,</w:t>
      </w:r>
    </w:p>
    <w:p w:rsidR="00AC60C7" w:rsidRPr="00916464" w:rsidRDefault="00341DF5" w:rsidP="00916464">
      <w:pPr>
        <w:numPr>
          <w:ilvl w:val="0"/>
          <w:numId w:val="10"/>
        </w:numPr>
        <w:spacing w:after="0" w:line="240" w:lineRule="auto"/>
        <w:ind w:left="426" w:hanging="426"/>
        <w:rPr>
          <w:rFonts w:ascii="Tahoma" w:eastAsia="Times New Roman" w:hAnsi="Tahoma" w:cs="Tahoma"/>
          <w:lang w:eastAsia="pl-PL"/>
        </w:rPr>
      </w:pPr>
      <w:r w:rsidRPr="00916464">
        <w:rPr>
          <w:rFonts w:ascii="Tahoma" w:hAnsi="Tahoma" w:cs="Tahoma"/>
          <w:color w:val="000000"/>
        </w:rPr>
        <w:t>przygotowywanie propozycji pism i dokumentów wyc</w:t>
      </w:r>
      <w:r w:rsidR="00AA7B00" w:rsidRPr="00916464">
        <w:rPr>
          <w:rFonts w:ascii="Tahoma" w:hAnsi="Tahoma" w:cs="Tahoma"/>
          <w:color w:val="000000"/>
        </w:rPr>
        <w:t>hodzących na zewnątrz</w:t>
      </w:r>
      <w:r w:rsidR="000179D9" w:rsidRPr="00916464">
        <w:rPr>
          <w:rFonts w:ascii="Tahoma" w:hAnsi="Tahoma" w:cs="Tahoma"/>
          <w:color w:val="000000"/>
        </w:rPr>
        <w:t xml:space="preserve"> </w:t>
      </w:r>
      <w:r w:rsidRPr="00916464">
        <w:rPr>
          <w:rFonts w:ascii="Tahoma" w:hAnsi="Tahoma" w:cs="Tahoma"/>
          <w:color w:val="000000"/>
        </w:rPr>
        <w:t>w</w:t>
      </w:r>
      <w:r w:rsidR="00342B87" w:rsidRPr="00916464">
        <w:rPr>
          <w:rFonts w:ascii="Tahoma" w:hAnsi="Tahoma" w:cs="Tahoma"/>
          <w:color w:val="000000"/>
        </w:rPr>
        <w:t> </w:t>
      </w:r>
      <w:r w:rsidRPr="00916464">
        <w:rPr>
          <w:rFonts w:ascii="Tahoma" w:hAnsi="Tahoma" w:cs="Tahoma"/>
          <w:color w:val="000000"/>
        </w:rPr>
        <w:t>sprawach powierzonych zgodnie z przydzielonym zakresem czynności</w:t>
      </w:r>
      <w:r w:rsidR="00F94D03" w:rsidRPr="00916464">
        <w:rPr>
          <w:rFonts w:ascii="Tahoma" w:hAnsi="Tahoma" w:cs="Tahoma"/>
          <w:color w:val="000000"/>
        </w:rPr>
        <w:t>.</w:t>
      </w:r>
    </w:p>
    <w:p w:rsidR="00A42AD4" w:rsidRPr="00916464" w:rsidRDefault="009D71B2" w:rsidP="00916464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lang w:eastAsia="pl-PL"/>
        </w:rPr>
      </w:pPr>
      <w:r w:rsidRPr="00916464">
        <w:rPr>
          <w:rFonts w:ascii="Tahoma" w:eastAsia="Times New Roman" w:hAnsi="Tahoma" w:cs="Tahoma"/>
          <w:b/>
          <w:bCs/>
          <w:lang w:eastAsia="pl-PL"/>
        </w:rPr>
        <w:t xml:space="preserve">III. </w:t>
      </w:r>
      <w:r w:rsidR="00A42AD4" w:rsidRPr="00916464">
        <w:rPr>
          <w:rFonts w:ascii="Tahoma" w:eastAsia="Times New Roman" w:hAnsi="Tahoma" w:cs="Tahoma"/>
          <w:b/>
          <w:bCs/>
          <w:lang w:eastAsia="pl-PL"/>
        </w:rPr>
        <w:t>Informacje o warunkach pracy:</w:t>
      </w:r>
    </w:p>
    <w:p w:rsidR="00112A5D" w:rsidRPr="00916464" w:rsidRDefault="00112A5D" w:rsidP="00916464">
      <w:pPr>
        <w:numPr>
          <w:ilvl w:val="0"/>
          <w:numId w:val="11"/>
        </w:numPr>
        <w:spacing w:before="100" w:beforeAutospacing="1" w:after="100" w:afterAutospacing="1" w:line="240" w:lineRule="auto"/>
        <w:ind w:left="284" w:hanging="284"/>
        <w:rPr>
          <w:rFonts w:ascii="Tahoma" w:eastAsia="Times New Roman" w:hAnsi="Tahoma" w:cs="Tahoma"/>
          <w:bCs/>
          <w:lang w:eastAsia="pl-PL"/>
        </w:rPr>
      </w:pPr>
      <w:r w:rsidRPr="00916464">
        <w:rPr>
          <w:rFonts w:ascii="Tahoma" w:eastAsia="Times New Roman" w:hAnsi="Tahoma" w:cs="Tahoma"/>
          <w:bCs/>
          <w:lang w:eastAsia="pl-PL"/>
        </w:rPr>
        <w:t>praca w pełnym wymiarze czasu pracy,</w:t>
      </w:r>
    </w:p>
    <w:p w:rsidR="0074115D" w:rsidRPr="00916464" w:rsidRDefault="0074115D" w:rsidP="00916464">
      <w:pPr>
        <w:numPr>
          <w:ilvl w:val="0"/>
          <w:numId w:val="11"/>
        </w:numPr>
        <w:spacing w:before="100" w:beforeAutospacing="1" w:after="100" w:afterAutospacing="1" w:line="240" w:lineRule="auto"/>
        <w:ind w:left="284" w:hanging="284"/>
        <w:rPr>
          <w:rFonts w:ascii="Tahoma" w:eastAsia="Times New Roman" w:hAnsi="Tahoma" w:cs="Tahoma"/>
          <w:bCs/>
          <w:lang w:eastAsia="pl-PL"/>
        </w:rPr>
      </w:pPr>
      <w:r w:rsidRPr="00916464">
        <w:rPr>
          <w:rFonts w:ascii="Tahoma" w:eastAsia="Times New Roman" w:hAnsi="Tahoma" w:cs="Tahoma"/>
          <w:bCs/>
          <w:lang w:eastAsia="pl-PL"/>
        </w:rPr>
        <w:t>praca w godzinach od 7</w:t>
      </w:r>
      <w:r w:rsidRPr="00916464">
        <w:rPr>
          <w:rFonts w:ascii="Tahoma" w:eastAsia="Times New Roman" w:hAnsi="Tahoma" w:cs="Tahoma"/>
          <w:bCs/>
          <w:vertAlign w:val="superscript"/>
          <w:lang w:eastAsia="pl-PL"/>
        </w:rPr>
        <w:t>00</w:t>
      </w:r>
      <w:r w:rsidRPr="00916464">
        <w:rPr>
          <w:rFonts w:ascii="Tahoma" w:eastAsia="Times New Roman" w:hAnsi="Tahoma" w:cs="Tahoma"/>
          <w:bCs/>
          <w:lang w:eastAsia="pl-PL"/>
        </w:rPr>
        <w:t xml:space="preserve"> do 15</w:t>
      </w:r>
      <w:r w:rsidRPr="00916464">
        <w:rPr>
          <w:rFonts w:ascii="Tahoma" w:eastAsia="Times New Roman" w:hAnsi="Tahoma" w:cs="Tahoma"/>
          <w:bCs/>
          <w:vertAlign w:val="superscript"/>
          <w:lang w:eastAsia="pl-PL"/>
        </w:rPr>
        <w:t>00</w:t>
      </w:r>
      <w:r w:rsidRPr="00916464">
        <w:rPr>
          <w:rFonts w:ascii="Tahoma" w:eastAsia="Times New Roman" w:hAnsi="Tahoma" w:cs="Tahoma"/>
          <w:bCs/>
          <w:lang w:eastAsia="pl-PL"/>
        </w:rPr>
        <w:t xml:space="preserve"> od poniedziałku do piątku,</w:t>
      </w:r>
    </w:p>
    <w:p w:rsidR="00A42AD4" w:rsidRPr="00916464" w:rsidRDefault="00A42AD4" w:rsidP="00916464">
      <w:pPr>
        <w:numPr>
          <w:ilvl w:val="0"/>
          <w:numId w:val="11"/>
        </w:numPr>
        <w:spacing w:before="100" w:beforeAutospacing="1" w:after="100" w:afterAutospacing="1" w:line="240" w:lineRule="auto"/>
        <w:ind w:left="284" w:hanging="284"/>
        <w:rPr>
          <w:rFonts w:ascii="Tahoma" w:eastAsia="Times New Roman" w:hAnsi="Tahoma" w:cs="Tahoma"/>
          <w:bCs/>
          <w:lang w:eastAsia="pl-PL"/>
        </w:rPr>
      </w:pPr>
      <w:r w:rsidRPr="00916464">
        <w:rPr>
          <w:rFonts w:ascii="Tahoma" w:eastAsia="Times New Roman" w:hAnsi="Tahoma" w:cs="Tahoma"/>
          <w:bCs/>
          <w:lang w:eastAsia="pl-PL"/>
        </w:rPr>
        <w:t>praca biurowa, przeważnie siedząca, wymagająca sprawności obu rąk,</w:t>
      </w:r>
    </w:p>
    <w:p w:rsidR="00A42AD4" w:rsidRPr="00916464" w:rsidRDefault="00A42AD4" w:rsidP="00916464">
      <w:pPr>
        <w:numPr>
          <w:ilvl w:val="0"/>
          <w:numId w:val="11"/>
        </w:numPr>
        <w:spacing w:before="100" w:beforeAutospacing="1" w:after="100" w:afterAutospacing="1" w:line="240" w:lineRule="auto"/>
        <w:ind w:left="284" w:hanging="284"/>
        <w:rPr>
          <w:rFonts w:ascii="Tahoma" w:eastAsia="Times New Roman" w:hAnsi="Tahoma" w:cs="Tahoma"/>
          <w:bCs/>
          <w:lang w:eastAsia="pl-PL"/>
        </w:rPr>
      </w:pPr>
      <w:r w:rsidRPr="00916464">
        <w:rPr>
          <w:rFonts w:ascii="Tahoma" w:eastAsia="Times New Roman" w:hAnsi="Tahoma" w:cs="Tahoma"/>
          <w:bCs/>
          <w:lang w:eastAsia="pl-PL"/>
        </w:rPr>
        <w:t>stanowisko nie jest przystosowane do pracy na wózku inwalidzkim,</w:t>
      </w:r>
    </w:p>
    <w:p w:rsidR="00A42AD4" w:rsidRPr="00916464" w:rsidRDefault="00A42AD4" w:rsidP="00916464">
      <w:pPr>
        <w:numPr>
          <w:ilvl w:val="0"/>
          <w:numId w:val="11"/>
        </w:numPr>
        <w:spacing w:before="100" w:beforeAutospacing="1" w:after="100" w:afterAutospacing="1" w:line="240" w:lineRule="auto"/>
        <w:ind w:left="284" w:hanging="284"/>
        <w:rPr>
          <w:rFonts w:ascii="Tahoma" w:eastAsia="Times New Roman" w:hAnsi="Tahoma" w:cs="Tahoma"/>
          <w:bCs/>
          <w:lang w:eastAsia="pl-PL"/>
        </w:rPr>
      </w:pPr>
      <w:r w:rsidRPr="00916464">
        <w:rPr>
          <w:rFonts w:ascii="Tahoma" w:eastAsia="Times New Roman" w:hAnsi="Tahoma" w:cs="Tahoma"/>
          <w:bCs/>
          <w:lang w:eastAsia="pl-PL"/>
        </w:rPr>
        <w:t>praca z komputerem powyżej 4 godzin dziennie,</w:t>
      </w:r>
    </w:p>
    <w:p w:rsidR="00A42AD4" w:rsidRPr="00916464" w:rsidRDefault="00A42AD4" w:rsidP="00916464">
      <w:pPr>
        <w:numPr>
          <w:ilvl w:val="0"/>
          <w:numId w:val="11"/>
        </w:numPr>
        <w:spacing w:before="100" w:beforeAutospacing="1" w:after="100" w:afterAutospacing="1" w:line="240" w:lineRule="auto"/>
        <w:ind w:left="284" w:hanging="284"/>
        <w:rPr>
          <w:rFonts w:ascii="Tahoma" w:eastAsia="Times New Roman" w:hAnsi="Tahoma" w:cs="Tahoma"/>
          <w:bCs/>
          <w:lang w:eastAsia="pl-PL"/>
        </w:rPr>
      </w:pPr>
      <w:r w:rsidRPr="00916464">
        <w:rPr>
          <w:rFonts w:ascii="Tahoma" w:eastAsia="Times New Roman" w:hAnsi="Tahoma" w:cs="Tahoma"/>
          <w:bCs/>
          <w:lang w:eastAsia="pl-PL"/>
        </w:rPr>
        <w:t>praca wymagająca wyjazdów w teren</w:t>
      </w:r>
      <w:r w:rsidR="009C5027" w:rsidRPr="00916464">
        <w:rPr>
          <w:rFonts w:ascii="Tahoma" w:eastAsia="Times New Roman" w:hAnsi="Tahoma" w:cs="Tahoma"/>
          <w:bCs/>
          <w:lang w:eastAsia="pl-PL"/>
        </w:rPr>
        <w:t>.</w:t>
      </w:r>
    </w:p>
    <w:p w:rsidR="00A42AD4" w:rsidRPr="00916464" w:rsidRDefault="00A42AD4" w:rsidP="00916464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lang w:eastAsia="pl-PL"/>
        </w:rPr>
      </w:pPr>
      <w:r w:rsidRPr="00916464">
        <w:rPr>
          <w:rFonts w:ascii="Tahoma" w:eastAsia="Times New Roman" w:hAnsi="Tahoma" w:cs="Tahoma"/>
          <w:b/>
          <w:bCs/>
          <w:lang w:eastAsia="pl-PL"/>
        </w:rPr>
        <w:t>IV.</w:t>
      </w:r>
      <w:r w:rsidR="001A1C52" w:rsidRPr="00916464">
        <w:rPr>
          <w:rFonts w:ascii="Tahoma" w:eastAsia="Times New Roman" w:hAnsi="Tahoma" w:cs="Tahoma"/>
          <w:b/>
          <w:bCs/>
          <w:lang w:eastAsia="pl-PL"/>
        </w:rPr>
        <w:t xml:space="preserve"> I</w:t>
      </w:r>
      <w:r w:rsidRPr="00916464">
        <w:rPr>
          <w:rFonts w:ascii="Tahoma" w:eastAsia="Times New Roman" w:hAnsi="Tahoma" w:cs="Tahoma"/>
          <w:b/>
          <w:bCs/>
          <w:lang w:eastAsia="pl-PL"/>
        </w:rPr>
        <w:t>nformacja o wskaźniku zatrudnienia niepełnosprawnych w jednostce:</w:t>
      </w:r>
    </w:p>
    <w:p w:rsidR="00A42AD4" w:rsidRPr="00916464" w:rsidRDefault="00A42AD4" w:rsidP="00916464">
      <w:pPr>
        <w:spacing w:before="100" w:beforeAutospacing="1" w:after="100" w:afterAutospacing="1" w:line="240" w:lineRule="auto"/>
        <w:rPr>
          <w:rFonts w:ascii="Tahoma" w:eastAsia="Times New Roman" w:hAnsi="Tahoma" w:cs="Tahoma"/>
          <w:bCs/>
          <w:lang w:eastAsia="pl-PL"/>
        </w:rPr>
      </w:pPr>
      <w:r w:rsidRPr="00916464">
        <w:rPr>
          <w:rFonts w:ascii="Tahoma" w:eastAsia="Times New Roman" w:hAnsi="Tahoma" w:cs="Tahoma"/>
          <w:bCs/>
          <w:lang w:eastAsia="pl-PL"/>
        </w:rPr>
        <w:t>Wskaźnik zatrudnienia osób niepełnosprawnych w Powiatowym Zakładzie Zarządzania Nieruchomościami w Wodzisławiu Śląskim w rozumieniu</w:t>
      </w:r>
      <w:r w:rsidR="001A1C52" w:rsidRPr="00916464">
        <w:rPr>
          <w:rFonts w:ascii="Tahoma" w:eastAsia="Times New Roman" w:hAnsi="Tahoma" w:cs="Tahoma"/>
          <w:bCs/>
          <w:lang w:eastAsia="pl-PL"/>
        </w:rPr>
        <w:t xml:space="preserve"> przepi</w:t>
      </w:r>
      <w:r w:rsidR="00916464">
        <w:rPr>
          <w:rFonts w:ascii="Tahoma" w:eastAsia="Times New Roman" w:hAnsi="Tahoma" w:cs="Tahoma"/>
          <w:bCs/>
          <w:lang w:eastAsia="pl-PL"/>
        </w:rPr>
        <w:t>sów o rehabilitacji zawodowej i </w:t>
      </w:r>
      <w:r w:rsidR="001A1C52" w:rsidRPr="00916464">
        <w:rPr>
          <w:rFonts w:ascii="Tahoma" w:eastAsia="Times New Roman" w:hAnsi="Tahoma" w:cs="Tahoma"/>
          <w:bCs/>
          <w:lang w:eastAsia="pl-PL"/>
        </w:rPr>
        <w:t>społecznej oraz zatrudnianiu osób niepełnosprawnych w miesiącu poprzedzającym datę upublicznienia niniejszego ogłoszenia był niższy niż 6 %.</w:t>
      </w:r>
    </w:p>
    <w:p w:rsidR="009D71B2" w:rsidRPr="00916464" w:rsidRDefault="00A42AD4" w:rsidP="00916464">
      <w:pPr>
        <w:spacing w:before="100" w:beforeAutospacing="1" w:after="100" w:afterAutospacing="1" w:line="240" w:lineRule="auto"/>
        <w:rPr>
          <w:rFonts w:ascii="Tahoma" w:eastAsia="Times New Roman" w:hAnsi="Tahoma" w:cs="Tahoma"/>
          <w:lang w:eastAsia="pl-PL"/>
        </w:rPr>
      </w:pPr>
      <w:r w:rsidRPr="00916464">
        <w:rPr>
          <w:rFonts w:ascii="Tahoma" w:eastAsia="Times New Roman" w:hAnsi="Tahoma" w:cs="Tahoma"/>
          <w:b/>
          <w:bCs/>
          <w:lang w:eastAsia="pl-PL"/>
        </w:rPr>
        <w:t xml:space="preserve">V. </w:t>
      </w:r>
      <w:r w:rsidR="009D71B2" w:rsidRPr="00916464">
        <w:rPr>
          <w:rFonts w:ascii="Tahoma" w:eastAsia="Times New Roman" w:hAnsi="Tahoma" w:cs="Tahoma"/>
          <w:b/>
          <w:bCs/>
          <w:lang w:eastAsia="pl-PL"/>
        </w:rPr>
        <w:t>Wymagane dokumenty, które ma złożyć kandydat:</w:t>
      </w:r>
    </w:p>
    <w:p w:rsidR="009D71B2" w:rsidRPr="00916464" w:rsidRDefault="009D71B2" w:rsidP="00916464">
      <w:pPr>
        <w:numPr>
          <w:ilvl w:val="0"/>
          <w:numId w:val="19"/>
        </w:numPr>
        <w:spacing w:after="0" w:line="240" w:lineRule="auto"/>
        <w:rPr>
          <w:rFonts w:ascii="Tahoma" w:eastAsia="Times New Roman" w:hAnsi="Tahoma" w:cs="Tahoma"/>
          <w:lang w:eastAsia="pl-PL"/>
        </w:rPr>
      </w:pPr>
      <w:r w:rsidRPr="00916464">
        <w:rPr>
          <w:rFonts w:ascii="Tahoma" w:eastAsia="Times New Roman" w:hAnsi="Tahoma" w:cs="Tahoma"/>
          <w:lang w:eastAsia="pl-PL"/>
        </w:rPr>
        <w:t>list motywacyjny</w:t>
      </w:r>
      <w:r w:rsidR="009B2899" w:rsidRPr="00916464">
        <w:rPr>
          <w:rFonts w:ascii="Tahoma" w:eastAsia="Times New Roman" w:hAnsi="Tahoma" w:cs="Tahoma"/>
          <w:lang w:eastAsia="pl-PL"/>
        </w:rPr>
        <w:t>,</w:t>
      </w:r>
      <w:r w:rsidRPr="00916464">
        <w:rPr>
          <w:rFonts w:ascii="Tahoma" w:eastAsia="Times New Roman" w:hAnsi="Tahoma" w:cs="Tahoma"/>
          <w:lang w:eastAsia="pl-PL"/>
        </w:rPr>
        <w:t xml:space="preserve"> </w:t>
      </w:r>
    </w:p>
    <w:p w:rsidR="001A1C52" w:rsidRPr="00916464" w:rsidRDefault="001A1C52" w:rsidP="00916464">
      <w:pPr>
        <w:numPr>
          <w:ilvl w:val="0"/>
          <w:numId w:val="19"/>
        </w:numPr>
        <w:spacing w:after="0" w:line="240" w:lineRule="auto"/>
        <w:rPr>
          <w:rFonts w:ascii="Tahoma" w:eastAsia="Times New Roman" w:hAnsi="Tahoma" w:cs="Tahoma"/>
          <w:lang w:eastAsia="pl-PL"/>
        </w:rPr>
      </w:pPr>
      <w:r w:rsidRPr="00916464">
        <w:rPr>
          <w:rFonts w:ascii="Tahoma" w:eastAsia="Times New Roman" w:hAnsi="Tahoma" w:cs="Tahoma"/>
          <w:lang w:eastAsia="pl-PL"/>
        </w:rPr>
        <w:t>kwestionariusz osobowy</w:t>
      </w:r>
      <w:r w:rsidR="003065F8" w:rsidRPr="00916464">
        <w:rPr>
          <w:rFonts w:ascii="Tahoma" w:eastAsia="Times New Roman" w:hAnsi="Tahoma" w:cs="Tahoma"/>
          <w:lang w:eastAsia="pl-PL"/>
        </w:rPr>
        <w:t xml:space="preserve"> stanowiący załącznik do niniejszego ogłoszenia</w:t>
      </w:r>
      <w:r w:rsidRPr="00916464">
        <w:rPr>
          <w:rFonts w:ascii="Tahoma" w:eastAsia="Times New Roman" w:hAnsi="Tahoma" w:cs="Tahoma"/>
          <w:lang w:eastAsia="pl-PL"/>
        </w:rPr>
        <w:t>,</w:t>
      </w:r>
    </w:p>
    <w:p w:rsidR="001A1C52" w:rsidRPr="00916464" w:rsidRDefault="001A1C52" w:rsidP="00916464">
      <w:pPr>
        <w:numPr>
          <w:ilvl w:val="0"/>
          <w:numId w:val="19"/>
        </w:numPr>
        <w:spacing w:after="0" w:line="240" w:lineRule="auto"/>
        <w:rPr>
          <w:rFonts w:ascii="Tahoma" w:eastAsia="Times New Roman" w:hAnsi="Tahoma" w:cs="Tahoma"/>
          <w:lang w:eastAsia="pl-PL"/>
        </w:rPr>
      </w:pPr>
      <w:r w:rsidRPr="00916464">
        <w:rPr>
          <w:rFonts w:ascii="Tahoma" w:eastAsia="Times New Roman" w:hAnsi="Tahoma" w:cs="Tahoma"/>
          <w:lang w:eastAsia="pl-PL"/>
        </w:rPr>
        <w:t>kserokopie świadectw pracy z poprzednich miejsc prac, zaświadczeń o odbytych stażach, praktykach,</w:t>
      </w:r>
    </w:p>
    <w:p w:rsidR="001A1C52" w:rsidRPr="00916464" w:rsidRDefault="001A1C52" w:rsidP="00916464">
      <w:pPr>
        <w:numPr>
          <w:ilvl w:val="0"/>
          <w:numId w:val="19"/>
        </w:numPr>
        <w:spacing w:after="0" w:line="240" w:lineRule="auto"/>
        <w:rPr>
          <w:rFonts w:ascii="Tahoma" w:eastAsia="Times New Roman" w:hAnsi="Tahoma" w:cs="Tahoma"/>
          <w:lang w:eastAsia="pl-PL"/>
        </w:rPr>
      </w:pPr>
      <w:r w:rsidRPr="00916464">
        <w:rPr>
          <w:rFonts w:ascii="Tahoma" w:eastAsia="Times New Roman" w:hAnsi="Tahoma" w:cs="Tahoma"/>
          <w:lang w:eastAsia="pl-PL"/>
        </w:rPr>
        <w:t>kserokopie dokumentów potwierdzających ukończenia szkoły,</w:t>
      </w:r>
      <w:r w:rsidR="00674148" w:rsidRPr="00916464">
        <w:rPr>
          <w:rFonts w:ascii="Tahoma" w:eastAsia="Times New Roman" w:hAnsi="Tahoma" w:cs="Tahoma"/>
          <w:lang w:eastAsia="pl-PL"/>
        </w:rPr>
        <w:t xml:space="preserve"> uzyskania uprawnień budowlanych,</w:t>
      </w:r>
    </w:p>
    <w:p w:rsidR="001A1C52" w:rsidRPr="00916464" w:rsidRDefault="001A1C52" w:rsidP="00916464">
      <w:pPr>
        <w:numPr>
          <w:ilvl w:val="0"/>
          <w:numId w:val="19"/>
        </w:numPr>
        <w:spacing w:after="0" w:line="240" w:lineRule="auto"/>
        <w:rPr>
          <w:rFonts w:ascii="Tahoma" w:eastAsia="Times New Roman" w:hAnsi="Tahoma" w:cs="Tahoma"/>
          <w:lang w:eastAsia="pl-PL"/>
        </w:rPr>
      </w:pPr>
      <w:r w:rsidRPr="00916464">
        <w:rPr>
          <w:rFonts w:ascii="Tahoma" w:eastAsia="Times New Roman" w:hAnsi="Tahoma" w:cs="Tahoma"/>
          <w:lang w:eastAsia="pl-PL"/>
        </w:rPr>
        <w:t>kserokopie zaświadczeń o ukończony</w:t>
      </w:r>
      <w:r w:rsidR="00682C09" w:rsidRPr="00916464">
        <w:rPr>
          <w:rFonts w:ascii="Tahoma" w:eastAsia="Times New Roman" w:hAnsi="Tahoma" w:cs="Tahoma"/>
          <w:lang w:eastAsia="pl-PL"/>
        </w:rPr>
        <w:t>ch kursach, szkoleniach (jeżeli kandydat posiada),</w:t>
      </w:r>
    </w:p>
    <w:p w:rsidR="001A1C52" w:rsidRPr="00916464" w:rsidRDefault="001A1C52" w:rsidP="00916464">
      <w:pPr>
        <w:numPr>
          <w:ilvl w:val="0"/>
          <w:numId w:val="19"/>
        </w:numPr>
        <w:spacing w:after="0" w:line="240" w:lineRule="auto"/>
        <w:rPr>
          <w:rFonts w:ascii="Tahoma" w:eastAsia="Times New Roman" w:hAnsi="Tahoma" w:cs="Tahoma"/>
          <w:lang w:eastAsia="pl-PL"/>
        </w:rPr>
      </w:pPr>
      <w:r w:rsidRPr="00916464">
        <w:rPr>
          <w:rFonts w:ascii="Tahoma" w:eastAsia="Times New Roman" w:hAnsi="Tahoma" w:cs="Tahoma"/>
          <w:lang w:eastAsia="pl-PL"/>
        </w:rPr>
        <w:t>oświadczenie o nieposzlakowanej opinii,</w:t>
      </w:r>
    </w:p>
    <w:p w:rsidR="001A1C52" w:rsidRPr="00916464" w:rsidRDefault="009C42DD" w:rsidP="00916464">
      <w:pPr>
        <w:numPr>
          <w:ilvl w:val="0"/>
          <w:numId w:val="19"/>
        </w:numPr>
        <w:spacing w:after="0" w:line="240" w:lineRule="auto"/>
        <w:rPr>
          <w:rFonts w:ascii="Tahoma" w:eastAsia="Times New Roman" w:hAnsi="Tahoma" w:cs="Tahoma"/>
          <w:lang w:eastAsia="pl-PL"/>
        </w:rPr>
      </w:pPr>
      <w:r w:rsidRPr="00916464">
        <w:rPr>
          <w:rFonts w:ascii="Tahoma" w:eastAsia="Times New Roman" w:hAnsi="Tahoma" w:cs="Tahoma"/>
          <w:lang w:eastAsia="pl-PL"/>
        </w:rPr>
        <w:t xml:space="preserve">oświadczenie o </w:t>
      </w:r>
      <w:r w:rsidR="001A1C52" w:rsidRPr="00916464">
        <w:rPr>
          <w:rFonts w:ascii="Tahoma" w:eastAsia="Times New Roman" w:hAnsi="Tahoma" w:cs="Tahoma"/>
          <w:lang w:eastAsia="pl-PL"/>
        </w:rPr>
        <w:t>posiadaniu pełnej zdolności do czynno</w:t>
      </w:r>
      <w:r w:rsidR="00916464" w:rsidRPr="00916464">
        <w:rPr>
          <w:rFonts w:ascii="Tahoma" w:eastAsia="Times New Roman" w:hAnsi="Tahoma" w:cs="Tahoma"/>
          <w:lang w:eastAsia="pl-PL"/>
        </w:rPr>
        <w:t>ści prawnych oraz o </w:t>
      </w:r>
      <w:r w:rsidR="00AA7B00" w:rsidRPr="00916464">
        <w:rPr>
          <w:rFonts w:ascii="Tahoma" w:eastAsia="Times New Roman" w:hAnsi="Tahoma" w:cs="Tahoma"/>
          <w:lang w:eastAsia="pl-PL"/>
        </w:rPr>
        <w:t xml:space="preserve">korzystaniu </w:t>
      </w:r>
      <w:r w:rsidR="001A1C52" w:rsidRPr="00916464">
        <w:rPr>
          <w:rFonts w:ascii="Tahoma" w:eastAsia="Times New Roman" w:hAnsi="Tahoma" w:cs="Tahoma"/>
          <w:lang w:eastAsia="pl-PL"/>
        </w:rPr>
        <w:t>z pełni praw publicznych,</w:t>
      </w:r>
    </w:p>
    <w:p w:rsidR="001A1C52" w:rsidRPr="00916464" w:rsidRDefault="002C3030" w:rsidP="00916464">
      <w:pPr>
        <w:numPr>
          <w:ilvl w:val="0"/>
          <w:numId w:val="19"/>
        </w:numPr>
        <w:spacing w:after="0" w:line="240" w:lineRule="auto"/>
        <w:rPr>
          <w:rFonts w:ascii="Tahoma" w:eastAsia="Times New Roman" w:hAnsi="Tahoma" w:cs="Tahoma"/>
          <w:lang w:eastAsia="pl-PL"/>
        </w:rPr>
      </w:pPr>
      <w:r w:rsidRPr="00916464">
        <w:rPr>
          <w:rFonts w:ascii="Tahoma" w:eastAsia="Times New Roman" w:hAnsi="Tahoma" w:cs="Tahoma"/>
          <w:lang w:eastAsia="pl-PL"/>
        </w:rPr>
        <w:t>oświadczenie o b</w:t>
      </w:r>
      <w:r w:rsidR="001A1C52" w:rsidRPr="00916464">
        <w:rPr>
          <w:rFonts w:ascii="Tahoma" w:eastAsia="Times New Roman" w:hAnsi="Tahoma" w:cs="Tahoma"/>
          <w:lang w:eastAsia="pl-PL"/>
        </w:rPr>
        <w:t>raku skazania prawomocnym wyrokiem sądu za umyślne przestępstwo ścigane z oskarżenia publicznego lub umyślne przestępstwo skarbowe,</w:t>
      </w:r>
    </w:p>
    <w:p w:rsidR="002D2D70" w:rsidRPr="00916464" w:rsidRDefault="002D2D70" w:rsidP="00916464">
      <w:pPr>
        <w:numPr>
          <w:ilvl w:val="0"/>
          <w:numId w:val="19"/>
        </w:numPr>
        <w:spacing w:after="0" w:line="240" w:lineRule="auto"/>
        <w:rPr>
          <w:rFonts w:ascii="Tahoma" w:eastAsia="Times New Roman" w:hAnsi="Tahoma" w:cs="Tahoma"/>
          <w:lang w:eastAsia="pl-PL"/>
        </w:rPr>
      </w:pPr>
      <w:r w:rsidRPr="00916464">
        <w:rPr>
          <w:rFonts w:ascii="Tahoma" w:eastAsia="Times New Roman" w:hAnsi="Tahoma" w:cs="Tahoma"/>
          <w:lang w:eastAsia="pl-PL"/>
        </w:rPr>
        <w:t>oświadczenie o zapoznaniu się z informacjami dotyczącymi przetwarzania danych osobowych kandydata (klauzula informacyjna).</w:t>
      </w:r>
    </w:p>
    <w:p w:rsidR="009D71B2" w:rsidRPr="00916464" w:rsidRDefault="009D71B2" w:rsidP="00916464">
      <w:pPr>
        <w:spacing w:before="100" w:beforeAutospacing="1" w:after="100" w:afterAutospacing="1" w:line="240" w:lineRule="auto"/>
        <w:rPr>
          <w:rFonts w:ascii="Tahoma" w:eastAsia="Times New Roman" w:hAnsi="Tahoma" w:cs="Tahoma"/>
          <w:lang w:eastAsia="pl-PL"/>
        </w:rPr>
      </w:pPr>
      <w:r w:rsidRPr="00916464">
        <w:rPr>
          <w:rFonts w:ascii="Tahoma" w:eastAsia="Times New Roman" w:hAnsi="Tahoma" w:cs="Tahoma"/>
          <w:b/>
          <w:bCs/>
          <w:lang w:eastAsia="pl-PL"/>
        </w:rPr>
        <w:t>V</w:t>
      </w:r>
      <w:r w:rsidR="002B2F44" w:rsidRPr="00916464">
        <w:rPr>
          <w:rFonts w:ascii="Tahoma" w:eastAsia="Times New Roman" w:hAnsi="Tahoma" w:cs="Tahoma"/>
          <w:b/>
          <w:bCs/>
          <w:lang w:eastAsia="pl-PL"/>
        </w:rPr>
        <w:t>I</w:t>
      </w:r>
      <w:r w:rsidRPr="00916464">
        <w:rPr>
          <w:rFonts w:ascii="Tahoma" w:eastAsia="Times New Roman" w:hAnsi="Tahoma" w:cs="Tahoma"/>
          <w:b/>
          <w:bCs/>
          <w:lang w:eastAsia="pl-PL"/>
        </w:rPr>
        <w:t>. Termin i miejsce składania dokumentów:</w:t>
      </w:r>
    </w:p>
    <w:p w:rsidR="009D71B2" w:rsidRPr="00916464" w:rsidRDefault="002B2F44" w:rsidP="00916464">
      <w:pPr>
        <w:spacing w:before="100" w:beforeAutospacing="1" w:after="100" w:afterAutospacing="1" w:line="240" w:lineRule="auto"/>
        <w:ind w:firstLine="708"/>
        <w:rPr>
          <w:rFonts w:ascii="Tahoma" w:eastAsia="Times New Roman" w:hAnsi="Tahoma" w:cs="Tahoma"/>
          <w:bCs/>
          <w:iCs/>
          <w:lang w:eastAsia="pl-PL"/>
        </w:rPr>
      </w:pPr>
      <w:r w:rsidRPr="00916464">
        <w:rPr>
          <w:rFonts w:ascii="Tahoma" w:eastAsia="Times New Roman" w:hAnsi="Tahoma" w:cs="Tahoma"/>
          <w:lang w:eastAsia="pl-PL"/>
        </w:rPr>
        <w:t>Oferty z wymaganymi dokumentami kandydaci winni składać w zamkniętych kopertach</w:t>
      </w:r>
      <w:r w:rsidRPr="00916464">
        <w:rPr>
          <w:rFonts w:ascii="Tahoma" w:hAnsi="Tahoma" w:cs="Tahoma"/>
          <w:color w:val="000000"/>
        </w:rPr>
        <w:t xml:space="preserve"> o</w:t>
      </w:r>
      <w:r w:rsidR="00D74DB7" w:rsidRPr="00916464">
        <w:rPr>
          <w:rFonts w:ascii="Tahoma" w:hAnsi="Tahoma" w:cs="Tahoma"/>
          <w:color w:val="000000"/>
        </w:rPr>
        <w:t>pisanych imieniem i nazwiskiem oraz adresem do korespondencji</w:t>
      </w:r>
      <w:r w:rsidRPr="00916464">
        <w:rPr>
          <w:rFonts w:ascii="Tahoma" w:hAnsi="Tahoma" w:cs="Tahoma"/>
          <w:color w:val="000000"/>
        </w:rPr>
        <w:t xml:space="preserve"> osoby składającej</w:t>
      </w:r>
      <w:r w:rsidR="00916464">
        <w:rPr>
          <w:rFonts w:ascii="Tahoma" w:eastAsia="Times New Roman" w:hAnsi="Tahoma" w:cs="Tahoma"/>
          <w:lang w:eastAsia="pl-PL"/>
        </w:rPr>
        <w:t xml:space="preserve"> z </w:t>
      </w:r>
      <w:r w:rsidR="002D374B" w:rsidRPr="00916464">
        <w:rPr>
          <w:rFonts w:ascii="Tahoma" w:eastAsia="Times New Roman" w:hAnsi="Tahoma" w:cs="Tahoma"/>
          <w:lang w:eastAsia="pl-PL"/>
        </w:rPr>
        <w:t>napisem: „</w:t>
      </w:r>
      <w:r w:rsidRPr="00916464">
        <w:rPr>
          <w:rFonts w:ascii="Tahoma" w:eastAsia="Times New Roman" w:hAnsi="Tahoma" w:cs="Tahoma"/>
          <w:lang w:eastAsia="pl-PL"/>
        </w:rPr>
        <w:t>Nabór</w:t>
      </w:r>
      <w:r w:rsidR="00F14FD0" w:rsidRPr="00916464">
        <w:rPr>
          <w:rFonts w:ascii="Tahoma" w:eastAsia="Times New Roman" w:hAnsi="Tahoma" w:cs="Tahoma"/>
          <w:lang w:eastAsia="pl-PL"/>
        </w:rPr>
        <w:t xml:space="preserve"> na stanowisko I</w:t>
      </w:r>
      <w:r w:rsidR="008F4F71" w:rsidRPr="00916464">
        <w:rPr>
          <w:rFonts w:ascii="Tahoma" w:eastAsia="Times New Roman" w:hAnsi="Tahoma" w:cs="Tahoma"/>
          <w:lang w:eastAsia="pl-PL"/>
        </w:rPr>
        <w:t>nspektora</w:t>
      </w:r>
      <w:r w:rsidRPr="00916464">
        <w:rPr>
          <w:rFonts w:ascii="Tahoma" w:eastAsia="Times New Roman" w:hAnsi="Tahoma" w:cs="Tahoma"/>
          <w:lang w:eastAsia="pl-PL"/>
        </w:rPr>
        <w:t xml:space="preserve"> w Dzial</w:t>
      </w:r>
      <w:r w:rsidR="00916464">
        <w:rPr>
          <w:rFonts w:ascii="Tahoma" w:eastAsia="Times New Roman" w:hAnsi="Tahoma" w:cs="Tahoma"/>
          <w:lang w:eastAsia="pl-PL"/>
        </w:rPr>
        <w:t>e Administracyjno-Technicznym w </w:t>
      </w:r>
      <w:r w:rsidRPr="00916464">
        <w:rPr>
          <w:rFonts w:ascii="Tahoma" w:eastAsia="Times New Roman" w:hAnsi="Tahoma" w:cs="Tahoma"/>
          <w:lang w:eastAsia="pl-PL"/>
        </w:rPr>
        <w:t xml:space="preserve">Powiatowym Zakładzie Zarządzania Nieruchomościami w Wodzisławiu </w:t>
      </w:r>
      <w:r w:rsidRPr="00916464">
        <w:rPr>
          <w:rFonts w:ascii="Tahoma" w:eastAsia="Times New Roman" w:hAnsi="Tahoma" w:cs="Tahoma"/>
          <w:lang w:eastAsia="pl-PL"/>
        </w:rPr>
        <w:lastRenderedPageBreak/>
        <w:t>Śląskim”</w:t>
      </w:r>
      <w:r w:rsidR="00D74DB7" w:rsidRPr="00916464">
        <w:rPr>
          <w:rFonts w:ascii="Tahoma" w:eastAsia="Times New Roman" w:hAnsi="Tahoma" w:cs="Tahoma"/>
          <w:lang w:eastAsia="pl-PL"/>
        </w:rPr>
        <w:t>.</w:t>
      </w:r>
      <w:r w:rsidRPr="00916464">
        <w:rPr>
          <w:rFonts w:ascii="Tahoma" w:eastAsia="Times New Roman" w:hAnsi="Tahoma" w:cs="Tahoma"/>
          <w:lang w:eastAsia="pl-PL"/>
        </w:rPr>
        <w:t xml:space="preserve"> </w:t>
      </w:r>
      <w:r w:rsidR="003065F8" w:rsidRPr="00916464">
        <w:rPr>
          <w:rFonts w:ascii="Tahoma" w:eastAsia="Times New Roman" w:hAnsi="Tahoma" w:cs="Tahoma"/>
          <w:lang w:eastAsia="pl-PL"/>
        </w:rPr>
        <w:t>Oferty można składać</w:t>
      </w:r>
      <w:r w:rsidR="00D74DB7" w:rsidRPr="00916464">
        <w:rPr>
          <w:rFonts w:ascii="Tahoma" w:eastAsia="Times New Roman" w:hAnsi="Tahoma" w:cs="Tahoma"/>
          <w:lang w:eastAsia="pl-PL"/>
        </w:rPr>
        <w:t xml:space="preserve"> od poniedziałku do piątku w godzinach od 7</w:t>
      </w:r>
      <w:r w:rsidR="00D74DB7" w:rsidRPr="00916464">
        <w:rPr>
          <w:rFonts w:ascii="Tahoma" w:eastAsia="Times New Roman" w:hAnsi="Tahoma" w:cs="Tahoma"/>
          <w:vertAlign w:val="superscript"/>
          <w:lang w:eastAsia="pl-PL"/>
        </w:rPr>
        <w:t xml:space="preserve">00 </w:t>
      </w:r>
      <w:r w:rsidR="00D74DB7" w:rsidRPr="00916464">
        <w:rPr>
          <w:rFonts w:ascii="Tahoma" w:eastAsia="Times New Roman" w:hAnsi="Tahoma" w:cs="Tahoma"/>
          <w:lang w:eastAsia="pl-PL"/>
        </w:rPr>
        <w:t>do 15</w:t>
      </w:r>
      <w:r w:rsidR="00D74DB7" w:rsidRPr="00916464">
        <w:rPr>
          <w:rFonts w:ascii="Tahoma" w:eastAsia="Times New Roman" w:hAnsi="Tahoma" w:cs="Tahoma"/>
          <w:vertAlign w:val="superscript"/>
          <w:lang w:eastAsia="pl-PL"/>
        </w:rPr>
        <w:t xml:space="preserve">00 </w:t>
      </w:r>
      <w:r w:rsidR="003065F8" w:rsidRPr="00916464">
        <w:rPr>
          <w:rFonts w:ascii="Tahoma" w:eastAsia="Times New Roman" w:hAnsi="Tahoma" w:cs="Tahoma"/>
          <w:lang w:eastAsia="pl-PL"/>
        </w:rPr>
        <w:t xml:space="preserve"> </w:t>
      </w:r>
      <w:r w:rsidR="009D71B2" w:rsidRPr="00916464">
        <w:rPr>
          <w:rFonts w:ascii="Tahoma" w:eastAsia="Times New Roman" w:hAnsi="Tahoma" w:cs="Tahoma"/>
          <w:lang w:eastAsia="pl-PL"/>
        </w:rPr>
        <w:t>osobiście w siedzibie Powiatowego Zakładu Zarządzania Nieruchomościami</w:t>
      </w:r>
      <w:r w:rsidR="00916464" w:rsidRPr="00916464">
        <w:rPr>
          <w:rFonts w:ascii="Tahoma" w:eastAsia="Times New Roman" w:hAnsi="Tahoma" w:cs="Tahoma"/>
          <w:lang w:eastAsia="pl-PL"/>
        </w:rPr>
        <w:t xml:space="preserve"> w </w:t>
      </w:r>
      <w:r w:rsidR="00D74DB7" w:rsidRPr="00916464">
        <w:rPr>
          <w:rFonts w:ascii="Tahoma" w:eastAsia="Times New Roman" w:hAnsi="Tahoma" w:cs="Tahoma"/>
          <w:lang w:eastAsia="pl-PL"/>
        </w:rPr>
        <w:t xml:space="preserve">Wodzisławiu Śląskim </w:t>
      </w:r>
      <w:r w:rsidR="009D71B2" w:rsidRPr="00916464">
        <w:rPr>
          <w:rFonts w:ascii="Tahoma" w:eastAsia="Times New Roman" w:hAnsi="Tahoma" w:cs="Tahoma"/>
          <w:lang w:eastAsia="pl-PL"/>
        </w:rPr>
        <w:t>lub pocztą na adres Powiatowego Zakładu Zarządzania Nieruchomościami</w:t>
      </w:r>
      <w:r w:rsidR="00D74DB7" w:rsidRPr="00916464">
        <w:rPr>
          <w:rFonts w:ascii="Tahoma" w:eastAsia="Times New Roman" w:hAnsi="Tahoma" w:cs="Tahoma"/>
          <w:lang w:eastAsia="pl-PL"/>
        </w:rPr>
        <w:t xml:space="preserve"> </w:t>
      </w:r>
      <w:r w:rsidR="009D71B2" w:rsidRPr="00916464">
        <w:rPr>
          <w:rFonts w:ascii="Tahoma" w:eastAsia="Times New Roman" w:hAnsi="Tahoma" w:cs="Tahoma"/>
          <w:lang w:eastAsia="pl-PL"/>
        </w:rPr>
        <w:t>w</w:t>
      </w:r>
      <w:r w:rsidR="00916464" w:rsidRPr="00916464">
        <w:rPr>
          <w:rFonts w:ascii="Tahoma" w:eastAsia="Times New Roman" w:hAnsi="Tahoma" w:cs="Tahoma"/>
          <w:lang w:eastAsia="pl-PL"/>
        </w:rPr>
        <w:t xml:space="preserve"> </w:t>
      </w:r>
      <w:r w:rsidR="009D71B2" w:rsidRPr="00916464">
        <w:rPr>
          <w:rFonts w:ascii="Tahoma" w:eastAsia="Times New Roman" w:hAnsi="Tahoma" w:cs="Tahoma"/>
          <w:lang w:eastAsia="pl-PL"/>
        </w:rPr>
        <w:t xml:space="preserve">Wodzisławiu Śląskim, ul. </w:t>
      </w:r>
      <w:r w:rsidR="00F14FD0" w:rsidRPr="00916464">
        <w:rPr>
          <w:rFonts w:ascii="Tahoma" w:eastAsia="Times New Roman" w:hAnsi="Tahoma" w:cs="Tahoma"/>
          <w:lang w:eastAsia="pl-PL"/>
        </w:rPr>
        <w:t xml:space="preserve">kard. Stefana </w:t>
      </w:r>
      <w:r w:rsidR="009D71B2" w:rsidRPr="00916464">
        <w:rPr>
          <w:rFonts w:ascii="Tahoma" w:eastAsia="Times New Roman" w:hAnsi="Tahoma" w:cs="Tahoma"/>
          <w:lang w:eastAsia="pl-PL"/>
        </w:rPr>
        <w:t>Wyszyńskiego 41, 44-300 Wodzisław Śląski</w:t>
      </w:r>
      <w:r w:rsidR="00342B87" w:rsidRPr="00916464">
        <w:rPr>
          <w:rFonts w:ascii="Tahoma" w:eastAsia="Times New Roman" w:hAnsi="Tahoma" w:cs="Tahoma"/>
          <w:lang w:eastAsia="pl-PL"/>
        </w:rPr>
        <w:t xml:space="preserve"> </w:t>
      </w:r>
      <w:r w:rsidR="009D71B2" w:rsidRPr="00916464">
        <w:rPr>
          <w:rFonts w:ascii="Tahoma" w:eastAsia="Times New Roman" w:hAnsi="Tahoma" w:cs="Tahoma"/>
          <w:lang w:eastAsia="pl-PL"/>
        </w:rPr>
        <w:t xml:space="preserve">–– </w:t>
      </w:r>
      <w:r w:rsidR="009D71B2" w:rsidRPr="00916464">
        <w:rPr>
          <w:rFonts w:ascii="Tahoma" w:eastAsia="Times New Roman" w:hAnsi="Tahoma" w:cs="Tahoma"/>
          <w:b/>
          <w:bCs/>
          <w:iCs/>
          <w:lang w:eastAsia="pl-PL"/>
        </w:rPr>
        <w:t>w</w:t>
      </w:r>
      <w:r w:rsidR="00342B87" w:rsidRPr="00916464">
        <w:rPr>
          <w:rFonts w:ascii="Tahoma" w:eastAsia="Times New Roman" w:hAnsi="Tahoma" w:cs="Tahoma"/>
          <w:b/>
          <w:bCs/>
          <w:iCs/>
          <w:lang w:eastAsia="pl-PL"/>
        </w:rPr>
        <w:t> </w:t>
      </w:r>
      <w:r w:rsidR="009D71B2" w:rsidRPr="00916464">
        <w:rPr>
          <w:rFonts w:ascii="Tahoma" w:eastAsia="Times New Roman" w:hAnsi="Tahoma" w:cs="Tahoma"/>
          <w:b/>
          <w:bCs/>
          <w:iCs/>
          <w:lang w:eastAsia="pl-PL"/>
        </w:rPr>
        <w:t>terminie</w:t>
      </w:r>
      <w:r w:rsidR="009D71B2" w:rsidRPr="00916464">
        <w:rPr>
          <w:rFonts w:ascii="Tahoma" w:eastAsia="Times New Roman" w:hAnsi="Tahoma" w:cs="Tahoma"/>
          <w:b/>
          <w:lang w:eastAsia="pl-PL"/>
        </w:rPr>
        <w:t xml:space="preserve"> </w:t>
      </w:r>
      <w:r w:rsidR="00792F65" w:rsidRPr="00916464">
        <w:rPr>
          <w:rFonts w:ascii="Tahoma" w:eastAsia="Times New Roman" w:hAnsi="Tahoma" w:cs="Tahoma"/>
          <w:b/>
          <w:bCs/>
          <w:iCs/>
          <w:lang w:eastAsia="pl-PL"/>
        </w:rPr>
        <w:t xml:space="preserve">do dnia: </w:t>
      </w:r>
      <w:r w:rsidR="003F3A2A" w:rsidRPr="00916464">
        <w:rPr>
          <w:rFonts w:ascii="Tahoma" w:eastAsia="Times New Roman" w:hAnsi="Tahoma" w:cs="Tahoma"/>
          <w:b/>
          <w:bCs/>
          <w:iCs/>
          <w:lang w:eastAsia="pl-PL"/>
        </w:rPr>
        <w:t>24</w:t>
      </w:r>
      <w:r w:rsidR="000F67EF" w:rsidRPr="00916464">
        <w:rPr>
          <w:rFonts w:ascii="Tahoma" w:eastAsia="Times New Roman" w:hAnsi="Tahoma" w:cs="Tahoma"/>
          <w:b/>
          <w:bCs/>
          <w:iCs/>
          <w:lang w:eastAsia="pl-PL"/>
        </w:rPr>
        <w:t xml:space="preserve"> </w:t>
      </w:r>
      <w:r w:rsidR="00C557D5" w:rsidRPr="00916464">
        <w:rPr>
          <w:rFonts w:ascii="Tahoma" w:eastAsia="Times New Roman" w:hAnsi="Tahoma" w:cs="Tahoma"/>
          <w:b/>
          <w:bCs/>
          <w:iCs/>
          <w:lang w:eastAsia="pl-PL"/>
        </w:rPr>
        <w:t>czerwca</w:t>
      </w:r>
      <w:r w:rsidR="00AA454E" w:rsidRPr="00916464">
        <w:rPr>
          <w:rFonts w:ascii="Tahoma" w:eastAsia="Times New Roman" w:hAnsi="Tahoma" w:cs="Tahoma"/>
          <w:b/>
          <w:bCs/>
          <w:iCs/>
          <w:lang w:eastAsia="pl-PL"/>
        </w:rPr>
        <w:t xml:space="preserve"> 202</w:t>
      </w:r>
      <w:r w:rsidR="00C557D5" w:rsidRPr="00916464">
        <w:rPr>
          <w:rFonts w:ascii="Tahoma" w:eastAsia="Times New Roman" w:hAnsi="Tahoma" w:cs="Tahoma"/>
          <w:b/>
          <w:bCs/>
          <w:iCs/>
          <w:lang w:eastAsia="pl-PL"/>
        </w:rPr>
        <w:t>4</w:t>
      </w:r>
      <w:r w:rsidR="00E40A36" w:rsidRPr="00916464">
        <w:rPr>
          <w:rFonts w:ascii="Tahoma" w:eastAsia="Times New Roman" w:hAnsi="Tahoma" w:cs="Tahoma"/>
          <w:b/>
          <w:bCs/>
          <w:iCs/>
          <w:lang w:eastAsia="pl-PL"/>
        </w:rPr>
        <w:t xml:space="preserve">r. </w:t>
      </w:r>
      <w:r w:rsidR="00074AA8" w:rsidRPr="00916464">
        <w:rPr>
          <w:rFonts w:ascii="Tahoma" w:eastAsia="Times New Roman" w:hAnsi="Tahoma" w:cs="Tahoma"/>
          <w:b/>
          <w:bCs/>
          <w:iCs/>
          <w:lang w:eastAsia="pl-PL"/>
        </w:rPr>
        <w:t>do</w:t>
      </w:r>
      <w:r w:rsidR="00D74DB7" w:rsidRPr="00916464">
        <w:rPr>
          <w:rFonts w:ascii="Tahoma" w:eastAsia="Times New Roman" w:hAnsi="Tahoma" w:cs="Tahoma"/>
          <w:b/>
          <w:bCs/>
          <w:iCs/>
          <w:lang w:eastAsia="pl-PL"/>
        </w:rPr>
        <w:t xml:space="preserve"> godziny</w:t>
      </w:r>
      <w:r w:rsidR="00E40A36" w:rsidRPr="00916464">
        <w:rPr>
          <w:rFonts w:ascii="Tahoma" w:eastAsia="Times New Roman" w:hAnsi="Tahoma" w:cs="Tahoma"/>
          <w:b/>
          <w:bCs/>
          <w:iCs/>
          <w:lang w:eastAsia="pl-PL"/>
        </w:rPr>
        <w:t xml:space="preserve"> 1</w:t>
      </w:r>
      <w:r w:rsidR="003065F8" w:rsidRPr="00916464">
        <w:rPr>
          <w:rFonts w:ascii="Tahoma" w:eastAsia="Times New Roman" w:hAnsi="Tahoma" w:cs="Tahoma"/>
          <w:b/>
          <w:bCs/>
          <w:iCs/>
          <w:lang w:eastAsia="pl-PL"/>
        </w:rPr>
        <w:t>5</w:t>
      </w:r>
      <w:r w:rsidR="009D71B2" w:rsidRPr="00916464">
        <w:rPr>
          <w:rFonts w:ascii="Tahoma" w:eastAsia="Times New Roman" w:hAnsi="Tahoma" w:cs="Tahoma"/>
          <w:b/>
          <w:bCs/>
          <w:iCs/>
          <w:vertAlign w:val="superscript"/>
          <w:lang w:eastAsia="pl-PL"/>
        </w:rPr>
        <w:t>00</w:t>
      </w:r>
      <w:r w:rsidR="006F4D8E" w:rsidRPr="00916464">
        <w:rPr>
          <w:rFonts w:ascii="Tahoma" w:eastAsia="Times New Roman" w:hAnsi="Tahoma" w:cs="Tahoma"/>
          <w:b/>
          <w:bCs/>
          <w:iCs/>
          <w:lang w:eastAsia="pl-PL"/>
        </w:rPr>
        <w:t>.</w:t>
      </w:r>
      <w:r w:rsidR="00BF67EF" w:rsidRPr="00916464">
        <w:rPr>
          <w:rFonts w:ascii="Tahoma" w:eastAsia="Times New Roman" w:hAnsi="Tahoma" w:cs="Tahoma"/>
          <w:bCs/>
          <w:iCs/>
          <w:lang w:eastAsia="pl-PL"/>
        </w:rPr>
        <w:t xml:space="preserve"> </w:t>
      </w:r>
      <w:r w:rsidR="009D71B2" w:rsidRPr="00916464">
        <w:rPr>
          <w:rFonts w:ascii="Tahoma" w:eastAsia="Times New Roman" w:hAnsi="Tahoma" w:cs="Tahoma"/>
          <w:lang w:eastAsia="pl-PL"/>
        </w:rPr>
        <w:t>Aplikacje</w:t>
      </w:r>
      <w:r w:rsidR="00112A5D" w:rsidRPr="00916464">
        <w:rPr>
          <w:rFonts w:ascii="Tahoma" w:eastAsia="Times New Roman" w:hAnsi="Tahoma" w:cs="Tahoma"/>
          <w:lang w:eastAsia="pl-PL"/>
        </w:rPr>
        <w:t>,</w:t>
      </w:r>
      <w:r w:rsidR="009D71B2" w:rsidRPr="00916464">
        <w:rPr>
          <w:rFonts w:ascii="Tahoma" w:eastAsia="Times New Roman" w:hAnsi="Tahoma" w:cs="Tahoma"/>
          <w:lang w:eastAsia="pl-PL"/>
        </w:rPr>
        <w:t xml:space="preserve"> które wpłyną</w:t>
      </w:r>
      <w:r w:rsidR="00906143" w:rsidRPr="00916464">
        <w:rPr>
          <w:rFonts w:ascii="Tahoma" w:eastAsia="Times New Roman" w:hAnsi="Tahoma" w:cs="Tahoma"/>
          <w:lang w:eastAsia="pl-PL"/>
        </w:rPr>
        <w:t xml:space="preserve"> </w:t>
      </w:r>
      <w:r w:rsidR="009D71B2" w:rsidRPr="00916464">
        <w:rPr>
          <w:rFonts w:ascii="Tahoma" w:eastAsia="Times New Roman" w:hAnsi="Tahoma" w:cs="Tahoma"/>
          <w:lang w:eastAsia="pl-PL"/>
        </w:rPr>
        <w:t>do Powiatowego Zakładu Zarządzania Nieruchomościami</w:t>
      </w:r>
      <w:r w:rsidR="003958A3" w:rsidRPr="00916464">
        <w:rPr>
          <w:rFonts w:ascii="Tahoma" w:eastAsia="Times New Roman" w:hAnsi="Tahoma" w:cs="Tahoma"/>
          <w:lang w:eastAsia="pl-PL"/>
        </w:rPr>
        <w:t xml:space="preserve"> </w:t>
      </w:r>
      <w:r w:rsidR="00916464" w:rsidRPr="00916464">
        <w:rPr>
          <w:rFonts w:ascii="Tahoma" w:eastAsia="Times New Roman" w:hAnsi="Tahoma" w:cs="Tahoma"/>
          <w:lang w:eastAsia="pl-PL"/>
        </w:rPr>
        <w:t>w </w:t>
      </w:r>
      <w:r w:rsidR="000F40F2" w:rsidRPr="00916464">
        <w:rPr>
          <w:rFonts w:ascii="Tahoma" w:eastAsia="Times New Roman" w:hAnsi="Tahoma" w:cs="Tahoma"/>
          <w:lang w:eastAsia="pl-PL"/>
        </w:rPr>
        <w:t>Wodzisławiu Śląskim</w:t>
      </w:r>
      <w:r w:rsidR="009D71B2" w:rsidRPr="00916464">
        <w:rPr>
          <w:rFonts w:ascii="Tahoma" w:eastAsia="Times New Roman" w:hAnsi="Tahoma" w:cs="Tahoma"/>
          <w:lang w:eastAsia="pl-PL"/>
        </w:rPr>
        <w:t xml:space="preserve"> po wyżej wymienionym terminie nie będą rozpatrywane.</w:t>
      </w:r>
      <w:r w:rsidR="003065F8" w:rsidRPr="00916464">
        <w:rPr>
          <w:rFonts w:ascii="Tahoma" w:eastAsia="Times New Roman" w:hAnsi="Tahoma" w:cs="Tahoma"/>
          <w:lang w:eastAsia="pl-PL"/>
        </w:rPr>
        <w:t xml:space="preserve"> Decyduje data wpływu do kancelarii P</w:t>
      </w:r>
      <w:r w:rsidR="00112A5D" w:rsidRPr="00916464">
        <w:rPr>
          <w:rFonts w:ascii="Tahoma" w:eastAsia="Times New Roman" w:hAnsi="Tahoma" w:cs="Tahoma"/>
          <w:lang w:eastAsia="pl-PL"/>
        </w:rPr>
        <w:t xml:space="preserve">owiatowego </w:t>
      </w:r>
      <w:r w:rsidR="003065F8" w:rsidRPr="00916464">
        <w:rPr>
          <w:rFonts w:ascii="Tahoma" w:eastAsia="Times New Roman" w:hAnsi="Tahoma" w:cs="Tahoma"/>
          <w:lang w:eastAsia="pl-PL"/>
        </w:rPr>
        <w:t>Z</w:t>
      </w:r>
      <w:r w:rsidR="00112A5D" w:rsidRPr="00916464">
        <w:rPr>
          <w:rFonts w:ascii="Tahoma" w:eastAsia="Times New Roman" w:hAnsi="Tahoma" w:cs="Tahoma"/>
          <w:lang w:eastAsia="pl-PL"/>
        </w:rPr>
        <w:t xml:space="preserve">akładu </w:t>
      </w:r>
      <w:r w:rsidR="003065F8" w:rsidRPr="00916464">
        <w:rPr>
          <w:rFonts w:ascii="Tahoma" w:eastAsia="Times New Roman" w:hAnsi="Tahoma" w:cs="Tahoma"/>
          <w:lang w:eastAsia="pl-PL"/>
        </w:rPr>
        <w:t>Z</w:t>
      </w:r>
      <w:r w:rsidR="00112A5D" w:rsidRPr="00916464">
        <w:rPr>
          <w:rFonts w:ascii="Tahoma" w:eastAsia="Times New Roman" w:hAnsi="Tahoma" w:cs="Tahoma"/>
          <w:lang w:eastAsia="pl-PL"/>
        </w:rPr>
        <w:t xml:space="preserve">arządzania </w:t>
      </w:r>
      <w:r w:rsidR="003065F8" w:rsidRPr="00916464">
        <w:rPr>
          <w:rFonts w:ascii="Tahoma" w:eastAsia="Times New Roman" w:hAnsi="Tahoma" w:cs="Tahoma"/>
          <w:lang w:eastAsia="pl-PL"/>
        </w:rPr>
        <w:t>N</w:t>
      </w:r>
      <w:r w:rsidR="00112A5D" w:rsidRPr="00916464">
        <w:rPr>
          <w:rFonts w:ascii="Tahoma" w:eastAsia="Times New Roman" w:hAnsi="Tahoma" w:cs="Tahoma"/>
          <w:lang w:eastAsia="pl-PL"/>
        </w:rPr>
        <w:t>ieruchomościami</w:t>
      </w:r>
      <w:r w:rsidR="003958A3" w:rsidRPr="00916464">
        <w:rPr>
          <w:rFonts w:ascii="Tahoma" w:eastAsia="Times New Roman" w:hAnsi="Tahoma" w:cs="Tahoma"/>
          <w:lang w:eastAsia="pl-PL"/>
        </w:rPr>
        <w:t xml:space="preserve"> </w:t>
      </w:r>
      <w:r w:rsidR="000F40F2" w:rsidRPr="00916464">
        <w:rPr>
          <w:rFonts w:ascii="Tahoma" w:eastAsia="Times New Roman" w:hAnsi="Tahoma" w:cs="Tahoma"/>
          <w:lang w:eastAsia="pl-PL"/>
        </w:rPr>
        <w:t>w Wodzisławiu Śląskim</w:t>
      </w:r>
      <w:r w:rsidR="003065F8" w:rsidRPr="00916464">
        <w:rPr>
          <w:rFonts w:ascii="Tahoma" w:eastAsia="Times New Roman" w:hAnsi="Tahoma" w:cs="Tahoma"/>
          <w:lang w:eastAsia="pl-PL"/>
        </w:rPr>
        <w:t>.</w:t>
      </w:r>
    </w:p>
    <w:p w:rsidR="009C5027" w:rsidRPr="00916464" w:rsidRDefault="009C5027" w:rsidP="0091646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pl-PL"/>
        </w:rPr>
      </w:pPr>
      <w:r w:rsidRPr="00916464">
        <w:rPr>
          <w:rFonts w:ascii="Tahoma" w:eastAsia="Times New Roman" w:hAnsi="Tahoma" w:cs="Tahoma"/>
          <w:b/>
          <w:color w:val="000000"/>
          <w:lang w:eastAsia="pl-PL"/>
        </w:rPr>
        <w:t>VII. Inne informacje</w:t>
      </w:r>
    </w:p>
    <w:p w:rsidR="000F40F2" w:rsidRPr="00916464" w:rsidRDefault="000F40F2" w:rsidP="00916464">
      <w:pPr>
        <w:numPr>
          <w:ilvl w:val="0"/>
          <w:numId w:val="14"/>
        </w:numPr>
        <w:spacing w:before="100" w:beforeAutospacing="1" w:after="100" w:afterAutospacing="1"/>
        <w:ind w:left="284" w:hanging="284"/>
        <w:rPr>
          <w:rFonts w:ascii="Tahoma" w:eastAsia="Times New Roman" w:hAnsi="Tahoma" w:cs="Tahoma"/>
          <w:lang w:eastAsia="pl-PL"/>
        </w:rPr>
      </w:pPr>
      <w:r w:rsidRPr="00916464">
        <w:rPr>
          <w:rFonts w:ascii="Tahoma" w:eastAsia="Times New Roman" w:hAnsi="Tahoma" w:cs="Tahoma"/>
          <w:lang w:eastAsia="pl-PL"/>
        </w:rPr>
        <w:t>Niezwłocznie po przeprowadzonym naborze informacja o wyniku naboru zostanie upowszechniona w</w:t>
      </w:r>
      <w:r w:rsidR="008F49CD" w:rsidRPr="00916464">
        <w:rPr>
          <w:rFonts w:ascii="Tahoma" w:eastAsia="Times New Roman" w:hAnsi="Tahoma" w:cs="Tahoma"/>
          <w:lang w:eastAsia="pl-PL"/>
        </w:rPr>
        <w:t xml:space="preserve"> </w:t>
      </w:r>
      <w:r w:rsidRPr="00916464">
        <w:rPr>
          <w:rFonts w:ascii="Tahoma" w:eastAsia="Times New Roman" w:hAnsi="Tahoma" w:cs="Tahoma"/>
          <w:lang w:eastAsia="pl-PL"/>
        </w:rPr>
        <w:t>Biuletynie Informacji Publicznej (http://pzzn.bip.powiatwodzislawski.pl) oraz na tablicy ogłoszeń w</w:t>
      </w:r>
      <w:r w:rsidR="008F49CD" w:rsidRPr="00916464">
        <w:rPr>
          <w:rFonts w:ascii="Tahoma" w:eastAsia="Times New Roman" w:hAnsi="Tahoma" w:cs="Tahoma"/>
          <w:lang w:eastAsia="pl-PL"/>
        </w:rPr>
        <w:t xml:space="preserve"> </w:t>
      </w:r>
      <w:r w:rsidRPr="00916464">
        <w:rPr>
          <w:rFonts w:ascii="Tahoma" w:eastAsia="Times New Roman" w:hAnsi="Tahoma" w:cs="Tahoma"/>
          <w:lang w:eastAsia="pl-PL"/>
        </w:rPr>
        <w:t xml:space="preserve">Powiatowym Zakładzie Zarządzania </w:t>
      </w:r>
      <w:r w:rsidR="00916464">
        <w:rPr>
          <w:rFonts w:ascii="Tahoma" w:eastAsia="Times New Roman" w:hAnsi="Tahoma" w:cs="Tahoma"/>
          <w:lang w:eastAsia="pl-PL"/>
        </w:rPr>
        <w:t>Nieruchomościami w </w:t>
      </w:r>
      <w:r w:rsidRPr="00916464">
        <w:rPr>
          <w:rFonts w:ascii="Tahoma" w:eastAsia="Times New Roman" w:hAnsi="Tahoma" w:cs="Tahoma"/>
          <w:lang w:eastAsia="pl-PL"/>
        </w:rPr>
        <w:t>Wodzisławiu Śląskim przy ul. kard. Stefana Wyszyńskiego 41, 44-300 Wodzisław Śląski,</w:t>
      </w:r>
    </w:p>
    <w:p w:rsidR="000F40F2" w:rsidRPr="00916464" w:rsidRDefault="000F40F2" w:rsidP="00916464">
      <w:pPr>
        <w:numPr>
          <w:ilvl w:val="0"/>
          <w:numId w:val="14"/>
        </w:numPr>
        <w:spacing w:before="100" w:beforeAutospacing="1" w:after="100" w:afterAutospacing="1"/>
        <w:ind w:left="284" w:hanging="284"/>
        <w:rPr>
          <w:rFonts w:ascii="Tahoma" w:eastAsia="Times New Roman" w:hAnsi="Tahoma" w:cs="Tahoma"/>
          <w:lang w:eastAsia="pl-PL"/>
        </w:rPr>
      </w:pPr>
      <w:r w:rsidRPr="00916464">
        <w:rPr>
          <w:rFonts w:ascii="Tahoma" w:eastAsia="Times New Roman" w:hAnsi="Tahoma" w:cs="Tahoma"/>
          <w:lang w:eastAsia="pl-PL"/>
        </w:rPr>
        <w:t xml:space="preserve">nawiązanie stosunku pracy nastąpi na podstawie ustawy z dnia 21 listopada 2008 roku o pracownikach samorządowych (t. j. Dz. U. z </w:t>
      </w:r>
      <w:r w:rsidR="00142F7F" w:rsidRPr="00916464">
        <w:rPr>
          <w:rFonts w:ascii="Tahoma" w:eastAsia="Times New Roman" w:hAnsi="Tahoma" w:cs="Tahoma"/>
          <w:lang w:eastAsia="pl-PL"/>
        </w:rPr>
        <w:t>2022</w:t>
      </w:r>
      <w:r w:rsidRPr="00916464">
        <w:rPr>
          <w:rFonts w:ascii="Tahoma" w:eastAsia="Times New Roman" w:hAnsi="Tahoma" w:cs="Tahoma"/>
          <w:lang w:eastAsia="pl-PL"/>
        </w:rPr>
        <w:t xml:space="preserve">r. poz. </w:t>
      </w:r>
      <w:r w:rsidR="00142F7F" w:rsidRPr="00916464">
        <w:rPr>
          <w:rFonts w:ascii="Tahoma" w:eastAsia="Times New Roman" w:hAnsi="Tahoma" w:cs="Tahoma"/>
          <w:lang w:eastAsia="pl-PL"/>
        </w:rPr>
        <w:t>530</w:t>
      </w:r>
      <w:r w:rsidRPr="00916464">
        <w:rPr>
          <w:rFonts w:ascii="Tahoma" w:eastAsia="Times New Roman" w:hAnsi="Tahoma" w:cs="Tahoma"/>
          <w:lang w:eastAsia="pl-PL"/>
        </w:rPr>
        <w:t xml:space="preserve"> z późniejszymi zmianami),</w:t>
      </w:r>
    </w:p>
    <w:p w:rsidR="000F40F2" w:rsidRPr="00916464" w:rsidRDefault="000F40F2" w:rsidP="00916464">
      <w:pPr>
        <w:numPr>
          <w:ilvl w:val="0"/>
          <w:numId w:val="14"/>
        </w:numPr>
        <w:spacing w:before="100" w:beforeAutospacing="1" w:after="100" w:afterAutospacing="1"/>
        <w:ind w:left="284" w:hanging="284"/>
        <w:rPr>
          <w:rFonts w:ascii="Tahoma" w:eastAsia="Times New Roman" w:hAnsi="Tahoma" w:cs="Tahoma"/>
          <w:lang w:eastAsia="pl-PL"/>
        </w:rPr>
      </w:pPr>
      <w:r w:rsidRPr="00916464">
        <w:rPr>
          <w:rFonts w:ascii="Tahoma" w:eastAsia="Times New Roman" w:hAnsi="Tahoma" w:cs="Tahoma"/>
          <w:lang w:eastAsia="pl-PL"/>
        </w:rPr>
        <w:t>informujemy, iż pierwsza umowa o pracę zostanie zawarta na czas określony na okres 6</w:t>
      </w:r>
      <w:r w:rsidR="00342B87" w:rsidRPr="00916464">
        <w:rPr>
          <w:rFonts w:ascii="Tahoma" w:eastAsia="Times New Roman" w:hAnsi="Tahoma" w:cs="Tahoma"/>
          <w:lang w:eastAsia="pl-PL"/>
        </w:rPr>
        <w:t> </w:t>
      </w:r>
      <w:r w:rsidRPr="00916464">
        <w:rPr>
          <w:rFonts w:ascii="Tahoma" w:eastAsia="Times New Roman" w:hAnsi="Tahoma" w:cs="Tahoma"/>
          <w:lang w:eastAsia="pl-PL"/>
        </w:rPr>
        <w:t>miesięcy,</w:t>
      </w:r>
    </w:p>
    <w:p w:rsidR="000F40F2" w:rsidRPr="00916464" w:rsidRDefault="000F40F2" w:rsidP="00916464">
      <w:pPr>
        <w:numPr>
          <w:ilvl w:val="0"/>
          <w:numId w:val="14"/>
        </w:numPr>
        <w:spacing w:before="100" w:beforeAutospacing="1" w:after="100" w:afterAutospacing="1"/>
        <w:ind w:left="284" w:hanging="284"/>
        <w:rPr>
          <w:rFonts w:ascii="Tahoma" w:eastAsia="Times New Roman" w:hAnsi="Tahoma" w:cs="Tahoma"/>
          <w:lang w:eastAsia="pl-PL"/>
        </w:rPr>
      </w:pPr>
      <w:r w:rsidRPr="00916464">
        <w:rPr>
          <w:rFonts w:ascii="Tahoma" w:eastAsia="Times New Roman" w:hAnsi="Tahoma" w:cs="Tahoma"/>
          <w:lang w:eastAsia="pl-PL"/>
        </w:rPr>
        <w:t>kwestionariusz osobowy dostępny w BIP (http://pzzn.bip.powiatwodzislawski.pl) oraz w</w:t>
      </w:r>
      <w:r w:rsidR="00342B87" w:rsidRPr="00916464">
        <w:rPr>
          <w:rFonts w:ascii="Tahoma" w:eastAsia="Times New Roman" w:hAnsi="Tahoma" w:cs="Tahoma"/>
          <w:lang w:eastAsia="pl-PL"/>
        </w:rPr>
        <w:t> </w:t>
      </w:r>
      <w:r w:rsidRPr="00916464">
        <w:rPr>
          <w:rFonts w:ascii="Tahoma" w:eastAsia="Times New Roman" w:hAnsi="Tahoma" w:cs="Tahoma"/>
          <w:lang w:eastAsia="pl-PL"/>
        </w:rPr>
        <w:t>siedzibie Powiatowego Zakładu Zarządzania Nieruchomościam</w:t>
      </w:r>
      <w:r w:rsidR="00916464" w:rsidRPr="00916464">
        <w:rPr>
          <w:rFonts w:ascii="Tahoma" w:eastAsia="Times New Roman" w:hAnsi="Tahoma" w:cs="Tahoma"/>
          <w:lang w:eastAsia="pl-PL"/>
        </w:rPr>
        <w:t>i w </w:t>
      </w:r>
      <w:r w:rsidRPr="00916464">
        <w:rPr>
          <w:rFonts w:ascii="Tahoma" w:eastAsia="Times New Roman" w:hAnsi="Tahoma" w:cs="Tahoma"/>
          <w:lang w:eastAsia="pl-PL"/>
        </w:rPr>
        <w:t>Wodzisławiu Śląskim,</w:t>
      </w:r>
    </w:p>
    <w:p w:rsidR="002A7208" w:rsidRPr="00916464" w:rsidRDefault="000F40F2" w:rsidP="00916464">
      <w:pPr>
        <w:numPr>
          <w:ilvl w:val="0"/>
          <w:numId w:val="14"/>
        </w:numPr>
        <w:spacing w:before="100" w:beforeAutospacing="1" w:after="100" w:afterAutospacing="1"/>
        <w:ind w:left="284" w:hanging="284"/>
        <w:rPr>
          <w:rFonts w:ascii="Tahoma" w:eastAsia="Times New Roman" w:hAnsi="Tahoma" w:cs="Tahoma"/>
          <w:lang w:eastAsia="pl-PL"/>
        </w:rPr>
      </w:pPr>
      <w:r w:rsidRPr="00916464">
        <w:rPr>
          <w:rFonts w:ascii="Tahoma" w:eastAsia="Times New Roman" w:hAnsi="Tahoma" w:cs="Tahoma"/>
          <w:lang w:eastAsia="pl-PL"/>
        </w:rPr>
        <w:t>informacje dodatkowe o naborze można uzyskać w Powiatowym Zakładzie Zarządzania Nieruchomościami w Wodzisławiu Śl</w:t>
      </w:r>
      <w:r w:rsidR="00916464" w:rsidRPr="00916464">
        <w:rPr>
          <w:rFonts w:ascii="Tahoma" w:eastAsia="Times New Roman" w:hAnsi="Tahoma" w:cs="Tahoma"/>
          <w:lang w:eastAsia="pl-PL"/>
        </w:rPr>
        <w:t>ąskim pod numerem telefonu (32) </w:t>
      </w:r>
      <w:r w:rsidRPr="00916464">
        <w:rPr>
          <w:rFonts w:ascii="Tahoma" w:eastAsia="Times New Roman" w:hAnsi="Tahoma" w:cs="Tahoma"/>
          <w:lang w:eastAsia="pl-PL"/>
        </w:rPr>
        <w:t>457 20 06.</w:t>
      </w:r>
    </w:p>
    <w:p w:rsidR="003958A3" w:rsidRPr="00916464" w:rsidRDefault="003958A3" w:rsidP="00916464">
      <w:pPr>
        <w:spacing w:before="100" w:beforeAutospacing="1" w:after="100" w:afterAutospacing="1" w:line="240" w:lineRule="auto"/>
        <w:rPr>
          <w:rFonts w:ascii="Tahoma" w:hAnsi="Tahoma" w:cs="Tahoma"/>
          <w:b/>
        </w:rPr>
      </w:pPr>
      <w:r w:rsidRPr="00916464">
        <w:rPr>
          <w:rFonts w:ascii="Tahoma" w:hAnsi="Tahoma" w:cs="Tahoma"/>
          <w:b/>
        </w:rPr>
        <w:t>VIII. Klauzula informacyjna dotycząca przetwarzania danych osobowych kandydata w procesie naboru na wolne stanowisko urzędnicze w Powiatowym Zakładzie Zarządzania Nieruchomościami w Wodzisławiu Śląskim:</w:t>
      </w:r>
    </w:p>
    <w:p w:rsidR="003958A3" w:rsidRPr="00916464" w:rsidRDefault="003958A3" w:rsidP="00916464">
      <w:pPr>
        <w:numPr>
          <w:ilvl w:val="0"/>
          <w:numId w:val="16"/>
        </w:numPr>
        <w:spacing w:before="100" w:beforeAutospacing="1" w:after="100" w:afterAutospacing="1"/>
        <w:ind w:left="284" w:hanging="284"/>
        <w:rPr>
          <w:rFonts w:ascii="Tahoma" w:hAnsi="Tahoma" w:cs="Tahoma"/>
        </w:rPr>
      </w:pPr>
      <w:r w:rsidRPr="00916464">
        <w:rPr>
          <w:rFonts w:ascii="Tahoma" w:hAnsi="Tahoma" w:cs="Tahoma"/>
        </w:rPr>
        <w:t>Administratorem danych osobowych przetwarzanych w związku z naborem na wolne stanowisko urzędnicze jest Powiatowy Zakład Za</w:t>
      </w:r>
      <w:r w:rsidR="00916464" w:rsidRPr="00916464">
        <w:rPr>
          <w:rFonts w:ascii="Tahoma" w:hAnsi="Tahoma" w:cs="Tahoma"/>
        </w:rPr>
        <w:t>rządzania Nieruchomościami, ul. </w:t>
      </w:r>
      <w:r w:rsidRPr="00916464">
        <w:rPr>
          <w:rFonts w:ascii="Tahoma" w:hAnsi="Tahoma" w:cs="Tahoma"/>
        </w:rPr>
        <w:t>Kard. Stefana Wyszyńskiego 41, 44-300 Wodzisław Śląski,</w:t>
      </w:r>
    </w:p>
    <w:p w:rsidR="003958A3" w:rsidRPr="00916464" w:rsidRDefault="003958A3" w:rsidP="00916464">
      <w:pPr>
        <w:numPr>
          <w:ilvl w:val="0"/>
          <w:numId w:val="16"/>
        </w:numPr>
        <w:spacing w:before="100" w:beforeAutospacing="1" w:after="100" w:afterAutospacing="1"/>
        <w:ind w:left="284" w:hanging="284"/>
        <w:rPr>
          <w:rFonts w:ascii="Tahoma" w:hAnsi="Tahoma" w:cs="Tahoma"/>
        </w:rPr>
      </w:pPr>
      <w:r w:rsidRPr="00916464">
        <w:rPr>
          <w:rFonts w:ascii="Tahoma" w:hAnsi="Tahoma" w:cs="Tahoma"/>
        </w:rPr>
        <w:t>kontakt z Administratorem: 32 457 20 06, e-mail: pzzn@pzzn.org.pl.</w:t>
      </w:r>
    </w:p>
    <w:p w:rsidR="003958A3" w:rsidRPr="00916464" w:rsidRDefault="003958A3" w:rsidP="00916464">
      <w:pPr>
        <w:numPr>
          <w:ilvl w:val="0"/>
          <w:numId w:val="16"/>
        </w:numPr>
        <w:spacing w:before="100" w:beforeAutospacing="1" w:after="100" w:afterAutospacing="1"/>
        <w:ind w:left="284" w:hanging="284"/>
        <w:rPr>
          <w:rFonts w:ascii="Tahoma" w:hAnsi="Tahoma" w:cs="Tahoma"/>
        </w:rPr>
      </w:pPr>
      <w:r w:rsidRPr="00916464">
        <w:rPr>
          <w:rFonts w:ascii="Tahoma" w:hAnsi="Tahoma" w:cs="Tahoma"/>
        </w:rPr>
        <w:t>z Inspektorem ochrony danych osobowych można się kontaktować przez e-mail: iodo@pzzn.org.pl.</w:t>
      </w:r>
    </w:p>
    <w:p w:rsidR="003958A3" w:rsidRPr="00916464" w:rsidRDefault="003958A3" w:rsidP="00916464">
      <w:pPr>
        <w:numPr>
          <w:ilvl w:val="0"/>
          <w:numId w:val="16"/>
        </w:numPr>
        <w:spacing w:before="100" w:beforeAutospacing="1" w:after="100" w:afterAutospacing="1"/>
        <w:ind w:left="284" w:hanging="284"/>
        <w:rPr>
          <w:rFonts w:ascii="Tahoma" w:hAnsi="Tahoma" w:cs="Tahoma"/>
        </w:rPr>
      </w:pPr>
      <w:r w:rsidRPr="00916464">
        <w:rPr>
          <w:rFonts w:ascii="Tahoma" w:hAnsi="Tahoma" w:cs="Tahoma"/>
        </w:rPr>
        <w:t>dane osobowe kandydatów przetwarzane są w celu przeprowadzenia procesu rekrutacji i</w:t>
      </w:r>
      <w:r w:rsidR="00342B87" w:rsidRPr="00916464">
        <w:rPr>
          <w:rFonts w:ascii="Tahoma" w:hAnsi="Tahoma" w:cs="Tahoma"/>
        </w:rPr>
        <w:t> </w:t>
      </w:r>
      <w:r w:rsidRPr="00916464">
        <w:rPr>
          <w:rFonts w:ascii="Tahoma" w:hAnsi="Tahoma" w:cs="Tahoma"/>
        </w:rPr>
        <w:t>wyłonienia osoby do zatrudnienia na wolne stanowisko urzędnicze, wskazane w</w:t>
      </w:r>
      <w:r w:rsidR="00342B87" w:rsidRPr="00916464">
        <w:rPr>
          <w:rFonts w:ascii="Tahoma" w:hAnsi="Tahoma" w:cs="Tahoma"/>
        </w:rPr>
        <w:t> </w:t>
      </w:r>
      <w:r w:rsidRPr="00916464">
        <w:rPr>
          <w:rFonts w:ascii="Tahoma" w:hAnsi="Tahoma" w:cs="Tahoma"/>
        </w:rPr>
        <w:t>ogłoszeniu,</w:t>
      </w:r>
    </w:p>
    <w:p w:rsidR="003958A3" w:rsidRPr="00916464" w:rsidRDefault="003958A3" w:rsidP="00916464">
      <w:pPr>
        <w:numPr>
          <w:ilvl w:val="0"/>
          <w:numId w:val="16"/>
        </w:numPr>
        <w:spacing w:before="100" w:beforeAutospacing="1" w:after="100" w:afterAutospacing="1"/>
        <w:ind w:left="284" w:hanging="284"/>
        <w:rPr>
          <w:rFonts w:ascii="Tahoma" w:hAnsi="Tahoma" w:cs="Tahoma"/>
        </w:rPr>
      </w:pPr>
      <w:r w:rsidRPr="00916464">
        <w:rPr>
          <w:rFonts w:ascii="Tahoma" w:hAnsi="Tahoma" w:cs="Tahoma"/>
        </w:rPr>
        <w:t>dane są przetwarzane na podstawie art. 6 ust. 1 lit. b oraz art. 6 ust. 1 lit. c RODO (ogólnego rozporządzenia o ochronie danych) w zakresie wynikającym z art. 22¹ Kodeksu Pracy i art. 15 ustawy o pracownikach samorządowych. Podanie danych wynikających</w:t>
      </w:r>
      <w:r w:rsidR="00891361" w:rsidRPr="00916464">
        <w:rPr>
          <w:rFonts w:ascii="Tahoma" w:hAnsi="Tahoma" w:cs="Tahoma"/>
        </w:rPr>
        <w:t xml:space="preserve"> </w:t>
      </w:r>
      <w:r w:rsidRPr="00916464">
        <w:rPr>
          <w:rFonts w:ascii="Tahoma" w:hAnsi="Tahoma" w:cs="Tahoma"/>
        </w:rPr>
        <w:t>z</w:t>
      </w:r>
      <w:r w:rsidR="00342B87" w:rsidRPr="00916464">
        <w:rPr>
          <w:rFonts w:ascii="Tahoma" w:hAnsi="Tahoma" w:cs="Tahoma"/>
        </w:rPr>
        <w:t> </w:t>
      </w:r>
      <w:r w:rsidRPr="00916464">
        <w:rPr>
          <w:rFonts w:ascii="Tahoma" w:hAnsi="Tahoma" w:cs="Tahoma"/>
        </w:rPr>
        <w:t>wymogu ustawowego jest niezbędne do przeprowadzenia procesu rekrutacji względem kandydata,</w:t>
      </w:r>
    </w:p>
    <w:p w:rsidR="003958A3" w:rsidRPr="00916464" w:rsidRDefault="003958A3" w:rsidP="00916464">
      <w:pPr>
        <w:numPr>
          <w:ilvl w:val="0"/>
          <w:numId w:val="16"/>
        </w:numPr>
        <w:spacing w:before="100" w:beforeAutospacing="1" w:after="100" w:afterAutospacing="1"/>
        <w:ind w:left="284" w:hanging="284"/>
        <w:rPr>
          <w:rFonts w:ascii="Tahoma" w:hAnsi="Tahoma" w:cs="Tahoma"/>
        </w:rPr>
      </w:pPr>
      <w:r w:rsidRPr="00916464">
        <w:rPr>
          <w:rFonts w:ascii="Tahoma" w:hAnsi="Tahoma" w:cs="Tahoma"/>
        </w:rPr>
        <w:t>podanie innych danych w zakresie nieokreślonym przepisami prawa zostanie potraktowane jako zgoda na przetwarzanie danych osobowych. Wyrażenie zgody w tym przypadku jest dobrowolne,</w:t>
      </w:r>
      <w:r w:rsidR="00EF6642" w:rsidRPr="00916464">
        <w:rPr>
          <w:rFonts w:ascii="Tahoma" w:hAnsi="Tahoma" w:cs="Tahoma"/>
        </w:rPr>
        <w:t xml:space="preserve"> </w:t>
      </w:r>
      <w:r w:rsidRPr="00916464">
        <w:rPr>
          <w:rFonts w:ascii="Tahoma" w:hAnsi="Tahoma" w:cs="Tahoma"/>
        </w:rPr>
        <w:t>a zgodę tak wyrażoną można odwołać w dowolnym czasie. Jeżeli</w:t>
      </w:r>
      <w:r w:rsidR="00891361" w:rsidRPr="00916464">
        <w:rPr>
          <w:rFonts w:ascii="Tahoma" w:hAnsi="Tahoma" w:cs="Tahoma"/>
        </w:rPr>
        <w:t xml:space="preserve"> </w:t>
      </w:r>
      <w:r w:rsidR="00916464">
        <w:rPr>
          <w:rFonts w:ascii="Tahoma" w:hAnsi="Tahoma" w:cs="Tahoma"/>
        </w:rPr>
        <w:t>w </w:t>
      </w:r>
      <w:r w:rsidRPr="00916464">
        <w:rPr>
          <w:rFonts w:ascii="Tahoma" w:hAnsi="Tahoma" w:cs="Tahoma"/>
        </w:rPr>
        <w:t xml:space="preserve">dokumentach zawarte są dane, o których mowa w art. 9 ust. 1 RODO (np. dane na temat stanu zdrowia), konieczna będzie Państwa zgoda na piśmie na ich </w:t>
      </w:r>
      <w:r w:rsidRPr="00916464">
        <w:rPr>
          <w:rFonts w:ascii="Tahoma" w:hAnsi="Tahoma" w:cs="Tahoma"/>
        </w:rPr>
        <w:lastRenderedPageBreak/>
        <w:t>przetwarzanie, która może zostać odwołana w dowolnym czasie. Zgoda może być zawarta w liście motywacyjnym,</w:t>
      </w:r>
    </w:p>
    <w:p w:rsidR="003958A3" w:rsidRPr="00916464" w:rsidRDefault="003958A3" w:rsidP="00916464">
      <w:pPr>
        <w:numPr>
          <w:ilvl w:val="0"/>
          <w:numId w:val="16"/>
        </w:numPr>
        <w:spacing w:before="100" w:beforeAutospacing="1" w:after="100" w:afterAutospacing="1"/>
        <w:ind w:left="284" w:hanging="284"/>
        <w:rPr>
          <w:rFonts w:ascii="Tahoma" w:hAnsi="Tahoma" w:cs="Tahoma"/>
        </w:rPr>
      </w:pPr>
      <w:r w:rsidRPr="00916464">
        <w:rPr>
          <w:rFonts w:ascii="Tahoma" w:hAnsi="Tahoma" w:cs="Tahoma"/>
        </w:rPr>
        <w:t>dane kandydatów będą przetwarzane jedynie przez upoważnionych pracowników administratora danych osobowych. Dane nie będą udostępniane innym podmiotom,</w:t>
      </w:r>
      <w:r w:rsidR="00891361" w:rsidRPr="00916464">
        <w:rPr>
          <w:rFonts w:ascii="Tahoma" w:hAnsi="Tahoma" w:cs="Tahoma"/>
        </w:rPr>
        <w:t xml:space="preserve"> </w:t>
      </w:r>
      <w:r w:rsidRPr="00916464">
        <w:rPr>
          <w:rFonts w:ascii="Tahoma" w:hAnsi="Tahoma" w:cs="Tahoma"/>
        </w:rPr>
        <w:t>za wyjątkiem publikacji imienia i nazwiska wybranego kandydata oraz miejsca zamieszkania (w rozumienia przepisów Kodeksu cywilnego) w Biuletynie Informacji Publicznej Powiatowego Zakładu Zarządzania Nieruchomościami w Wodzisławiu Śląskim. W tym zakresie dane te będą tym samym powierzane dostawcy aplikacji BIP,</w:t>
      </w:r>
    </w:p>
    <w:p w:rsidR="003958A3" w:rsidRPr="00916464" w:rsidRDefault="003958A3" w:rsidP="00916464">
      <w:pPr>
        <w:numPr>
          <w:ilvl w:val="0"/>
          <w:numId w:val="16"/>
        </w:numPr>
        <w:spacing w:before="100" w:beforeAutospacing="1" w:after="100" w:afterAutospacing="1"/>
        <w:ind w:left="284" w:hanging="284"/>
        <w:rPr>
          <w:rFonts w:ascii="Tahoma" w:hAnsi="Tahoma" w:cs="Tahoma"/>
        </w:rPr>
      </w:pPr>
      <w:r w:rsidRPr="00916464">
        <w:rPr>
          <w:rFonts w:ascii="Tahoma" w:hAnsi="Tahoma" w:cs="Tahoma"/>
        </w:rPr>
        <w:t>oferty kandydatów nieprzyjętych będą przechowywane przez okres</w:t>
      </w:r>
      <w:r w:rsidR="00916464" w:rsidRPr="00916464">
        <w:rPr>
          <w:rFonts w:ascii="Tahoma" w:hAnsi="Tahoma" w:cs="Tahoma"/>
        </w:rPr>
        <w:t xml:space="preserve"> wynikający z </w:t>
      </w:r>
      <w:r w:rsidRPr="00916464">
        <w:rPr>
          <w:rFonts w:ascii="Tahoma" w:hAnsi="Tahoma" w:cs="Tahoma"/>
        </w:rPr>
        <w:t>ustawy o pracownikach samorządowych, w szczególności nie dłużej niż 3 miesiące od dnia nawiązania stosunku pracy z osobą wyłonioną w drod</w:t>
      </w:r>
      <w:r w:rsidR="00342B87" w:rsidRPr="00916464">
        <w:rPr>
          <w:rFonts w:ascii="Tahoma" w:hAnsi="Tahoma" w:cs="Tahoma"/>
        </w:rPr>
        <w:t>ze naboru a następnie zgodnie z </w:t>
      </w:r>
      <w:r w:rsidRPr="00916464">
        <w:rPr>
          <w:rFonts w:ascii="Tahoma" w:hAnsi="Tahoma" w:cs="Tahoma"/>
        </w:rPr>
        <w:t>wolą zainteresowanych będą odbierane osobiście lub niszczone. Oferty nierozpatrzone zgodnie z</w:t>
      </w:r>
      <w:r w:rsidR="00916464">
        <w:rPr>
          <w:rFonts w:ascii="Tahoma" w:hAnsi="Tahoma" w:cs="Tahoma"/>
        </w:rPr>
        <w:t> </w:t>
      </w:r>
      <w:r w:rsidRPr="00916464">
        <w:rPr>
          <w:rFonts w:ascii="Tahoma" w:hAnsi="Tahoma" w:cs="Tahoma"/>
        </w:rPr>
        <w:t>wolą zainteresowanych będą odbierane osobiście lub niszczone,</w:t>
      </w:r>
    </w:p>
    <w:p w:rsidR="003958A3" w:rsidRPr="00916464" w:rsidRDefault="003958A3" w:rsidP="00916464">
      <w:pPr>
        <w:numPr>
          <w:ilvl w:val="0"/>
          <w:numId w:val="16"/>
        </w:numPr>
        <w:ind w:left="284" w:hanging="284"/>
        <w:rPr>
          <w:rFonts w:ascii="Tahoma" w:hAnsi="Tahoma" w:cs="Tahoma"/>
        </w:rPr>
      </w:pPr>
      <w:r w:rsidRPr="00916464">
        <w:rPr>
          <w:rFonts w:ascii="Tahoma" w:hAnsi="Tahoma" w:cs="Tahoma"/>
        </w:rPr>
        <w:t>każdy, którego dane dotyczą, ma prawo dostępu do treści swoich danych, ich sprostowania oraz ograniczenia przetwarzania danych osobowych. W przypadku przekazania przez kandydata dodatkowych informacji w oparciu o jego zgodę, kandydat ma również prawo do cofnięcia zgody na przetwarzanie danych osobowych. Dodatkowo ma prawo wniesienia skargi do Prezesa Urzędu Ochrony Danych Oso</w:t>
      </w:r>
      <w:bookmarkStart w:id="0" w:name="_GoBack"/>
      <w:bookmarkEnd w:id="0"/>
      <w:r w:rsidRPr="00916464">
        <w:rPr>
          <w:rFonts w:ascii="Tahoma" w:hAnsi="Tahoma" w:cs="Tahoma"/>
        </w:rPr>
        <w:t>bowych, jeżeli uzna, że przetwarzanie jego danych narusza przepisy RODO</w:t>
      </w:r>
    </w:p>
    <w:p w:rsidR="003958A3" w:rsidRPr="00916464" w:rsidRDefault="003958A3" w:rsidP="00916464">
      <w:pPr>
        <w:tabs>
          <w:tab w:val="left" w:pos="5700"/>
        </w:tabs>
        <w:spacing w:before="480" w:after="120"/>
        <w:ind w:left="4247"/>
        <w:rPr>
          <w:rFonts w:ascii="Tahoma" w:hAnsi="Tahoma" w:cs="Tahoma"/>
        </w:rPr>
      </w:pPr>
      <w:r w:rsidRPr="00916464">
        <w:rPr>
          <w:rFonts w:ascii="Tahoma" w:hAnsi="Tahoma" w:cs="Tahoma"/>
        </w:rPr>
        <w:t>Dyrektor</w:t>
      </w:r>
    </w:p>
    <w:p w:rsidR="003958A3" w:rsidRPr="00916464" w:rsidRDefault="003958A3" w:rsidP="00916464">
      <w:pPr>
        <w:tabs>
          <w:tab w:val="left" w:pos="5700"/>
        </w:tabs>
        <w:spacing w:after="120"/>
        <w:ind w:left="4247"/>
        <w:rPr>
          <w:rFonts w:ascii="Tahoma" w:hAnsi="Tahoma" w:cs="Tahoma"/>
        </w:rPr>
      </w:pPr>
      <w:r w:rsidRPr="00916464">
        <w:rPr>
          <w:rFonts w:ascii="Tahoma" w:hAnsi="Tahoma" w:cs="Tahoma"/>
        </w:rPr>
        <w:t>Powiatowego Zakładu Zarządzania Nieruchomościami</w:t>
      </w:r>
    </w:p>
    <w:p w:rsidR="003958A3" w:rsidRPr="00916464" w:rsidRDefault="003958A3" w:rsidP="00916464">
      <w:pPr>
        <w:tabs>
          <w:tab w:val="left" w:pos="5700"/>
        </w:tabs>
        <w:spacing w:after="120"/>
        <w:ind w:left="4247"/>
        <w:rPr>
          <w:rFonts w:ascii="Tahoma" w:hAnsi="Tahoma" w:cs="Tahoma"/>
        </w:rPr>
      </w:pPr>
      <w:r w:rsidRPr="00916464">
        <w:rPr>
          <w:rFonts w:ascii="Tahoma" w:hAnsi="Tahoma" w:cs="Tahoma"/>
        </w:rPr>
        <w:t>w Wodzisławiu Śląskim</w:t>
      </w:r>
    </w:p>
    <w:p w:rsidR="00772F48" w:rsidRPr="00916464" w:rsidRDefault="003958A3" w:rsidP="00916464">
      <w:pPr>
        <w:tabs>
          <w:tab w:val="left" w:pos="5700"/>
        </w:tabs>
        <w:spacing w:after="120"/>
        <w:ind w:left="4247"/>
        <w:rPr>
          <w:rFonts w:ascii="Tahoma" w:hAnsi="Tahoma" w:cs="Tahoma"/>
        </w:rPr>
      </w:pPr>
      <w:r w:rsidRPr="00916464">
        <w:rPr>
          <w:rFonts w:ascii="Tahoma" w:hAnsi="Tahoma" w:cs="Tahoma"/>
        </w:rPr>
        <w:t>/-/</w:t>
      </w:r>
      <w:r w:rsidR="00772F48" w:rsidRPr="00916464">
        <w:rPr>
          <w:rFonts w:ascii="Tahoma" w:hAnsi="Tahoma" w:cs="Tahoma"/>
        </w:rPr>
        <w:t xml:space="preserve"> </w:t>
      </w:r>
      <w:r w:rsidR="00644C57" w:rsidRPr="00916464">
        <w:rPr>
          <w:rFonts w:ascii="Tahoma" w:hAnsi="Tahoma" w:cs="Tahoma"/>
        </w:rPr>
        <w:t>Bogumi</w:t>
      </w:r>
      <w:r w:rsidR="00342B87" w:rsidRPr="00916464">
        <w:rPr>
          <w:rFonts w:ascii="Tahoma" w:hAnsi="Tahoma" w:cs="Tahoma"/>
        </w:rPr>
        <w:t>ła Kędzierska</w:t>
      </w:r>
    </w:p>
    <w:sectPr w:rsidR="00772F48" w:rsidRPr="00916464" w:rsidSect="00822D35">
      <w:footerReference w:type="default" r:id="rId8"/>
      <w:pgSz w:w="11906" w:h="16838"/>
      <w:pgMar w:top="1417" w:right="1417" w:bottom="1417" w:left="1417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42C" w:rsidRDefault="007F542C" w:rsidP="00822D35">
      <w:pPr>
        <w:spacing w:after="0" w:line="240" w:lineRule="auto"/>
      </w:pPr>
      <w:r>
        <w:separator/>
      </w:r>
    </w:p>
  </w:endnote>
  <w:endnote w:type="continuationSeparator" w:id="0">
    <w:p w:rsidR="007F542C" w:rsidRDefault="007F542C" w:rsidP="00822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D35" w:rsidRPr="00916464" w:rsidRDefault="00822D35">
    <w:pPr>
      <w:pStyle w:val="Stopka"/>
      <w:jc w:val="right"/>
      <w:rPr>
        <w:rFonts w:ascii="Tahoma" w:hAnsi="Tahoma" w:cs="Tahoma"/>
        <w:sz w:val="20"/>
        <w:szCs w:val="20"/>
      </w:rPr>
    </w:pPr>
    <w:r w:rsidRPr="00916464">
      <w:rPr>
        <w:rFonts w:ascii="Tahoma" w:hAnsi="Tahoma" w:cs="Tahoma"/>
        <w:sz w:val="20"/>
        <w:szCs w:val="20"/>
      </w:rPr>
      <w:t xml:space="preserve">str. </w:t>
    </w:r>
    <w:r w:rsidRPr="00916464">
      <w:rPr>
        <w:rFonts w:ascii="Tahoma" w:hAnsi="Tahoma" w:cs="Tahoma"/>
        <w:sz w:val="20"/>
        <w:szCs w:val="20"/>
      </w:rPr>
      <w:fldChar w:fldCharType="begin"/>
    </w:r>
    <w:r w:rsidRPr="00916464">
      <w:rPr>
        <w:rFonts w:ascii="Tahoma" w:hAnsi="Tahoma" w:cs="Tahoma"/>
        <w:sz w:val="20"/>
        <w:szCs w:val="20"/>
      </w:rPr>
      <w:instrText xml:space="preserve"> PAGE    \* MERGEFORMAT </w:instrText>
    </w:r>
    <w:r w:rsidRPr="00916464">
      <w:rPr>
        <w:rFonts w:ascii="Tahoma" w:hAnsi="Tahoma" w:cs="Tahoma"/>
        <w:sz w:val="20"/>
        <w:szCs w:val="20"/>
      </w:rPr>
      <w:fldChar w:fldCharType="separate"/>
    </w:r>
    <w:r w:rsidR="00916464">
      <w:rPr>
        <w:rFonts w:ascii="Tahoma" w:hAnsi="Tahoma" w:cs="Tahoma"/>
        <w:noProof/>
        <w:sz w:val="20"/>
        <w:szCs w:val="20"/>
      </w:rPr>
      <w:t>1</w:t>
    </w:r>
    <w:r w:rsidRPr="00916464">
      <w:rPr>
        <w:rFonts w:ascii="Tahoma" w:hAnsi="Tahoma" w:cs="Tahoma"/>
        <w:sz w:val="20"/>
        <w:szCs w:val="20"/>
      </w:rPr>
      <w:fldChar w:fldCharType="end"/>
    </w:r>
  </w:p>
  <w:p w:rsidR="00822D35" w:rsidRDefault="00822D3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42C" w:rsidRDefault="007F542C" w:rsidP="00822D35">
      <w:pPr>
        <w:spacing w:after="0" w:line="240" w:lineRule="auto"/>
      </w:pPr>
      <w:r>
        <w:separator/>
      </w:r>
    </w:p>
  </w:footnote>
  <w:footnote w:type="continuationSeparator" w:id="0">
    <w:p w:rsidR="007F542C" w:rsidRDefault="007F542C" w:rsidP="00822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25A40"/>
    <w:multiLevelType w:val="hybridMultilevel"/>
    <w:tmpl w:val="28F2511C"/>
    <w:lvl w:ilvl="0" w:tplc="0E1CCA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E11D74"/>
    <w:multiLevelType w:val="hybridMultilevel"/>
    <w:tmpl w:val="55FC0166"/>
    <w:lvl w:ilvl="0" w:tplc="F21CA36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15FB2"/>
    <w:multiLevelType w:val="hybridMultilevel"/>
    <w:tmpl w:val="F0DCF244"/>
    <w:lvl w:ilvl="0" w:tplc="0E1CCA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675A4"/>
    <w:multiLevelType w:val="hybridMultilevel"/>
    <w:tmpl w:val="E24E464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E0E2485"/>
    <w:multiLevelType w:val="hybridMultilevel"/>
    <w:tmpl w:val="8FBA429E"/>
    <w:lvl w:ilvl="0" w:tplc="0E1CCA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DE3996"/>
    <w:multiLevelType w:val="hybridMultilevel"/>
    <w:tmpl w:val="9CC0EA0E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3654E7F"/>
    <w:multiLevelType w:val="hybridMultilevel"/>
    <w:tmpl w:val="5C3277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D71E6"/>
    <w:multiLevelType w:val="hybridMultilevel"/>
    <w:tmpl w:val="9F948B1E"/>
    <w:lvl w:ilvl="0" w:tplc="0E1CCA5C">
      <w:start w:val="1"/>
      <w:numFmt w:val="bullet"/>
      <w:lvlText w:val=""/>
      <w:lvlJc w:val="left"/>
      <w:pPr>
        <w:ind w:left="1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 w15:restartNumberingAfterBreak="0">
    <w:nsid w:val="46597D8A"/>
    <w:multiLevelType w:val="hybridMultilevel"/>
    <w:tmpl w:val="DC4624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5756AD"/>
    <w:multiLevelType w:val="hybridMultilevel"/>
    <w:tmpl w:val="D374BD9A"/>
    <w:lvl w:ilvl="0" w:tplc="04150017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0" w15:restartNumberingAfterBreak="0">
    <w:nsid w:val="59F31793"/>
    <w:multiLevelType w:val="hybridMultilevel"/>
    <w:tmpl w:val="0CA690F2"/>
    <w:lvl w:ilvl="0" w:tplc="ADA2AA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E6467ED"/>
    <w:multiLevelType w:val="hybridMultilevel"/>
    <w:tmpl w:val="95D0D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6110CB"/>
    <w:multiLevelType w:val="hybridMultilevel"/>
    <w:tmpl w:val="C0D8A8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9D1670"/>
    <w:multiLevelType w:val="hybridMultilevel"/>
    <w:tmpl w:val="E3C0C186"/>
    <w:lvl w:ilvl="0" w:tplc="0415000F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4" w15:restartNumberingAfterBreak="0">
    <w:nsid w:val="721B4A37"/>
    <w:multiLevelType w:val="hybridMultilevel"/>
    <w:tmpl w:val="DBB087D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2D05C4D"/>
    <w:multiLevelType w:val="hybridMultilevel"/>
    <w:tmpl w:val="86803E86"/>
    <w:lvl w:ilvl="0" w:tplc="FF38CF02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78E43D5"/>
    <w:multiLevelType w:val="hybridMultilevel"/>
    <w:tmpl w:val="4B58BD06"/>
    <w:lvl w:ilvl="0" w:tplc="6F7E8E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2833DE"/>
    <w:multiLevelType w:val="hybridMultilevel"/>
    <w:tmpl w:val="7E7A7C78"/>
    <w:lvl w:ilvl="0" w:tplc="0E1CCA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E235A18"/>
    <w:multiLevelType w:val="hybridMultilevel"/>
    <w:tmpl w:val="08C264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7"/>
  </w:num>
  <w:num w:numId="4">
    <w:abstractNumId w:val="4"/>
  </w:num>
  <w:num w:numId="5">
    <w:abstractNumId w:val="0"/>
  </w:num>
  <w:num w:numId="6">
    <w:abstractNumId w:val="13"/>
  </w:num>
  <w:num w:numId="7">
    <w:abstractNumId w:val="9"/>
  </w:num>
  <w:num w:numId="8">
    <w:abstractNumId w:val="14"/>
  </w:num>
  <w:num w:numId="9">
    <w:abstractNumId w:val="8"/>
  </w:num>
  <w:num w:numId="10">
    <w:abstractNumId w:val="12"/>
  </w:num>
  <w:num w:numId="11">
    <w:abstractNumId w:val="6"/>
  </w:num>
  <w:num w:numId="12">
    <w:abstractNumId w:val="16"/>
  </w:num>
  <w:num w:numId="13">
    <w:abstractNumId w:val="5"/>
  </w:num>
  <w:num w:numId="14">
    <w:abstractNumId w:val="3"/>
  </w:num>
  <w:num w:numId="15">
    <w:abstractNumId w:val="15"/>
  </w:num>
  <w:num w:numId="16">
    <w:abstractNumId w:val="10"/>
  </w:num>
  <w:num w:numId="17">
    <w:abstractNumId w:val="1"/>
  </w:num>
  <w:num w:numId="18">
    <w:abstractNumId w:val="1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1B2"/>
    <w:rsid w:val="000179D9"/>
    <w:rsid w:val="00040534"/>
    <w:rsid w:val="00055C28"/>
    <w:rsid w:val="00074AA8"/>
    <w:rsid w:val="00075DAE"/>
    <w:rsid w:val="00082E9A"/>
    <w:rsid w:val="0009437D"/>
    <w:rsid w:val="000A0A1F"/>
    <w:rsid w:val="000A0D55"/>
    <w:rsid w:val="000B1F80"/>
    <w:rsid w:val="000E6961"/>
    <w:rsid w:val="000F40F2"/>
    <w:rsid w:val="000F6319"/>
    <w:rsid w:val="000F67EF"/>
    <w:rsid w:val="001023C0"/>
    <w:rsid w:val="00112A5D"/>
    <w:rsid w:val="00124101"/>
    <w:rsid w:val="0013177E"/>
    <w:rsid w:val="00142F7F"/>
    <w:rsid w:val="001A1C52"/>
    <w:rsid w:val="001D077A"/>
    <w:rsid w:val="001E7F91"/>
    <w:rsid w:val="002160FD"/>
    <w:rsid w:val="002A7208"/>
    <w:rsid w:val="002B216A"/>
    <w:rsid w:val="002B2F44"/>
    <w:rsid w:val="002C3030"/>
    <w:rsid w:val="002D2D70"/>
    <w:rsid w:val="002D374B"/>
    <w:rsid w:val="002D7B2C"/>
    <w:rsid w:val="002E3E67"/>
    <w:rsid w:val="002E605F"/>
    <w:rsid w:val="002E6C17"/>
    <w:rsid w:val="003065F8"/>
    <w:rsid w:val="00325CC6"/>
    <w:rsid w:val="0033187E"/>
    <w:rsid w:val="00341DF5"/>
    <w:rsid w:val="00342B87"/>
    <w:rsid w:val="003604C1"/>
    <w:rsid w:val="003958A3"/>
    <w:rsid w:val="003C228C"/>
    <w:rsid w:val="003C5216"/>
    <w:rsid w:val="003D1650"/>
    <w:rsid w:val="003D47AA"/>
    <w:rsid w:val="003F3A2A"/>
    <w:rsid w:val="004009AC"/>
    <w:rsid w:val="00400B03"/>
    <w:rsid w:val="0040374F"/>
    <w:rsid w:val="00404A99"/>
    <w:rsid w:val="00425BEA"/>
    <w:rsid w:val="00435986"/>
    <w:rsid w:val="004551DF"/>
    <w:rsid w:val="0046479A"/>
    <w:rsid w:val="00473563"/>
    <w:rsid w:val="00497137"/>
    <w:rsid w:val="004A2EC0"/>
    <w:rsid w:val="004C6C03"/>
    <w:rsid w:val="004D01A9"/>
    <w:rsid w:val="005153C3"/>
    <w:rsid w:val="00554582"/>
    <w:rsid w:val="005B1A90"/>
    <w:rsid w:val="005C6084"/>
    <w:rsid w:val="005D711B"/>
    <w:rsid w:val="005E4331"/>
    <w:rsid w:val="00600FBD"/>
    <w:rsid w:val="00637FF9"/>
    <w:rsid w:val="00644C57"/>
    <w:rsid w:val="0066129A"/>
    <w:rsid w:val="00674148"/>
    <w:rsid w:val="00682C09"/>
    <w:rsid w:val="006834F0"/>
    <w:rsid w:val="006A51F7"/>
    <w:rsid w:val="006B7675"/>
    <w:rsid w:val="006F4D8E"/>
    <w:rsid w:val="006F70B9"/>
    <w:rsid w:val="00722ECC"/>
    <w:rsid w:val="0074115D"/>
    <w:rsid w:val="00750BC6"/>
    <w:rsid w:val="00766427"/>
    <w:rsid w:val="00772F48"/>
    <w:rsid w:val="00792F65"/>
    <w:rsid w:val="007A34F5"/>
    <w:rsid w:val="007A489C"/>
    <w:rsid w:val="007F542C"/>
    <w:rsid w:val="00822D35"/>
    <w:rsid w:val="00824C8B"/>
    <w:rsid w:val="00824CF1"/>
    <w:rsid w:val="00833365"/>
    <w:rsid w:val="00851DE8"/>
    <w:rsid w:val="008761E2"/>
    <w:rsid w:val="00882CA1"/>
    <w:rsid w:val="00891361"/>
    <w:rsid w:val="0089454F"/>
    <w:rsid w:val="008E07EE"/>
    <w:rsid w:val="008F17C9"/>
    <w:rsid w:val="008F4852"/>
    <w:rsid w:val="008F49CD"/>
    <w:rsid w:val="008F4F71"/>
    <w:rsid w:val="008F5DA4"/>
    <w:rsid w:val="00903CB2"/>
    <w:rsid w:val="00906143"/>
    <w:rsid w:val="009123B3"/>
    <w:rsid w:val="00916464"/>
    <w:rsid w:val="00950D7F"/>
    <w:rsid w:val="009571A6"/>
    <w:rsid w:val="009616FB"/>
    <w:rsid w:val="00962A8B"/>
    <w:rsid w:val="00997FC8"/>
    <w:rsid w:val="009B2899"/>
    <w:rsid w:val="009B4F9C"/>
    <w:rsid w:val="009B7D49"/>
    <w:rsid w:val="009C42DD"/>
    <w:rsid w:val="009C5027"/>
    <w:rsid w:val="009D1689"/>
    <w:rsid w:val="009D71B2"/>
    <w:rsid w:val="009E1C48"/>
    <w:rsid w:val="00A026F7"/>
    <w:rsid w:val="00A4080B"/>
    <w:rsid w:val="00A42AD4"/>
    <w:rsid w:val="00A769FE"/>
    <w:rsid w:val="00AA1596"/>
    <w:rsid w:val="00AA454E"/>
    <w:rsid w:val="00AA7B00"/>
    <w:rsid w:val="00AB3131"/>
    <w:rsid w:val="00AC3E45"/>
    <w:rsid w:val="00AC60C7"/>
    <w:rsid w:val="00AF61BC"/>
    <w:rsid w:val="00B01B80"/>
    <w:rsid w:val="00B3455A"/>
    <w:rsid w:val="00B46234"/>
    <w:rsid w:val="00B470C2"/>
    <w:rsid w:val="00B85DD8"/>
    <w:rsid w:val="00B93F3B"/>
    <w:rsid w:val="00BB6DA1"/>
    <w:rsid w:val="00BB7B6C"/>
    <w:rsid w:val="00BD0DE8"/>
    <w:rsid w:val="00BF3A58"/>
    <w:rsid w:val="00BF67EF"/>
    <w:rsid w:val="00C13AA4"/>
    <w:rsid w:val="00C158EF"/>
    <w:rsid w:val="00C25374"/>
    <w:rsid w:val="00C557D5"/>
    <w:rsid w:val="00C67293"/>
    <w:rsid w:val="00CB5D40"/>
    <w:rsid w:val="00CB5D5E"/>
    <w:rsid w:val="00CC2C27"/>
    <w:rsid w:val="00CC7265"/>
    <w:rsid w:val="00CD3149"/>
    <w:rsid w:val="00D1428F"/>
    <w:rsid w:val="00D167DA"/>
    <w:rsid w:val="00D74DB7"/>
    <w:rsid w:val="00DB0599"/>
    <w:rsid w:val="00DB1825"/>
    <w:rsid w:val="00DB2D03"/>
    <w:rsid w:val="00DE09CB"/>
    <w:rsid w:val="00DE16EB"/>
    <w:rsid w:val="00DF372E"/>
    <w:rsid w:val="00E0177E"/>
    <w:rsid w:val="00E135D8"/>
    <w:rsid w:val="00E23BF2"/>
    <w:rsid w:val="00E40A36"/>
    <w:rsid w:val="00E62315"/>
    <w:rsid w:val="00E84FD1"/>
    <w:rsid w:val="00EB5E5F"/>
    <w:rsid w:val="00EC0485"/>
    <w:rsid w:val="00EF57A3"/>
    <w:rsid w:val="00EF6642"/>
    <w:rsid w:val="00F14FD0"/>
    <w:rsid w:val="00F35269"/>
    <w:rsid w:val="00F46890"/>
    <w:rsid w:val="00F865AC"/>
    <w:rsid w:val="00F94D03"/>
    <w:rsid w:val="00FA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2676ED-9955-44BD-B1EB-D8CDC619C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048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AB313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22D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22D3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22D3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22D35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4DB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74DB7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D74DB7"/>
    <w:rPr>
      <w:vertAlign w:val="superscript"/>
    </w:rPr>
  </w:style>
  <w:style w:type="paragraph" w:styleId="Akapitzlist">
    <w:name w:val="List Paragraph"/>
    <w:basedOn w:val="Normalny"/>
    <w:uiPriority w:val="34"/>
    <w:qFormat/>
    <w:rsid w:val="00395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1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ACCEC-00AD-42B2-8CD2-5696ADEDD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1321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PZZN</Company>
  <LinksUpToDate>false</LinksUpToDate>
  <CharactersWithSpaces>9234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TERENIA</dc:creator>
  <cp:keywords/>
  <cp:lastModifiedBy>Rafał</cp:lastModifiedBy>
  <cp:revision>5</cp:revision>
  <cp:lastPrinted>2024-06-06T09:52:00Z</cp:lastPrinted>
  <dcterms:created xsi:type="dcterms:W3CDTF">2024-06-10T09:09:00Z</dcterms:created>
  <dcterms:modified xsi:type="dcterms:W3CDTF">2024-06-10T09:15:00Z</dcterms:modified>
</cp:coreProperties>
</file>