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DC7" w:rsidRPr="002951EC" w:rsidRDefault="006A6DC7" w:rsidP="006A6DC7">
      <w:pPr>
        <w:pStyle w:val="Tekstpodstawowy"/>
        <w:spacing w:after="0"/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b/>
          <w:sz w:val="16"/>
          <w:szCs w:val="16"/>
          <w:u w:val="single"/>
        </w:rPr>
        <w:t>Wykaz powierzchni przeznaczonych do oddania w dzierżawę</w:t>
      </w:r>
      <w:r>
        <w:rPr>
          <w:rFonts w:asciiTheme="minorHAnsi" w:hAnsiTheme="minorHAnsi" w:cstheme="minorHAnsi"/>
          <w:b/>
          <w:sz w:val="16"/>
          <w:szCs w:val="16"/>
          <w:u w:val="single"/>
        </w:rPr>
        <w:t xml:space="preserve"> </w:t>
      </w:r>
      <w:r w:rsidRPr="002951EC">
        <w:rPr>
          <w:rFonts w:asciiTheme="minorHAnsi" w:hAnsiTheme="minorHAnsi" w:cstheme="minorHAnsi"/>
          <w:b/>
          <w:sz w:val="16"/>
          <w:szCs w:val="16"/>
          <w:u w:val="single"/>
        </w:rPr>
        <w:t>przez Powiatowy Zakład Zarządzania Nieruchomościami w Wodzisławiu Śląskim.</w:t>
      </w:r>
    </w:p>
    <w:p w:rsidR="006A6DC7" w:rsidRPr="002951EC" w:rsidRDefault="006A6DC7" w:rsidP="006A6DC7">
      <w:pPr>
        <w:pStyle w:val="NormalnyWeb"/>
        <w:spacing w:before="120" w:after="120"/>
        <w:rPr>
          <w:rFonts w:asciiTheme="minorHAnsi" w:hAnsiTheme="minorHAnsi" w:cstheme="minorHAnsi"/>
        </w:rPr>
      </w:pPr>
      <w:r w:rsidRPr="002951EC">
        <w:rPr>
          <w:rFonts w:asciiTheme="minorHAnsi" w:hAnsiTheme="minorHAnsi" w:cstheme="minorHAnsi"/>
        </w:rPr>
        <w:t>Rydułtowy ul. Strzelców Bytomskich 11</w:t>
      </w:r>
    </w:p>
    <w:p w:rsidR="006A6DC7" w:rsidRPr="002951EC" w:rsidRDefault="006A6DC7" w:rsidP="006A6DC7">
      <w:pPr>
        <w:pStyle w:val="Tekstpodstawowy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KW 50425, działka 2327/58.</w:t>
      </w:r>
    </w:p>
    <w:p w:rsidR="006A6DC7" w:rsidRPr="002951EC" w:rsidRDefault="006A6DC7" w:rsidP="006A6DC7">
      <w:pPr>
        <w:pStyle w:val="Tekstpodstawowy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b/>
          <w:sz w:val="16"/>
          <w:szCs w:val="16"/>
        </w:rPr>
        <w:t>Powierzchnia do oddania w dzierżawę:</w:t>
      </w:r>
    </w:p>
    <w:p w:rsidR="006A6DC7" w:rsidRPr="002951EC" w:rsidRDefault="006A6DC7" w:rsidP="006A6DC7">
      <w:pPr>
        <w:pStyle w:val="Tekstpodstawowy"/>
        <w:spacing w:after="0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2.1. powierzchnie ogrodzeń i budynku oraz gruntu celem umieszczenia nośnika reklam.</w:t>
      </w:r>
    </w:p>
    <w:p w:rsidR="006A6DC7" w:rsidRPr="002951EC" w:rsidRDefault="006A6DC7" w:rsidP="006A6DC7">
      <w:pPr>
        <w:pStyle w:val="Tekstpodstawowy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Budynek podpiwniczony, 3 – kondygnacyjny, 2 – klatkowy w dobrym stanie technicznym wyposażony w instalacje centralnego ogrzewania, </w:t>
      </w:r>
      <w:proofErr w:type="spellStart"/>
      <w:r w:rsidRPr="002951EC">
        <w:rPr>
          <w:rFonts w:asciiTheme="minorHAnsi" w:hAnsiTheme="minorHAnsi" w:cstheme="minorHAnsi"/>
          <w:sz w:val="16"/>
          <w:szCs w:val="16"/>
        </w:rPr>
        <w:t>wod</w:t>
      </w:r>
      <w:proofErr w:type="spellEnd"/>
      <w:r w:rsidRPr="002951EC">
        <w:rPr>
          <w:rFonts w:asciiTheme="minorHAnsi" w:hAnsiTheme="minorHAnsi" w:cstheme="minorHAnsi"/>
          <w:sz w:val="16"/>
          <w:szCs w:val="16"/>
        </w:rPr>
        <w:t>-kan. i elektryczną.</w:t>
      </w:r>
    </w:p>
    <w:p w:rsidR="006A6DC7" w:rsidRPr="002951EC" w:rsidRDefault="006A6DC7" w:rsidP="006A6DC7">
      <w:pPr>
        <w:pStyle w:val="Tekstpodstawowy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Nieruchomość przeznaczona jest na działalność związaną z wykonywaniem świadczeń zdrowotnych lub inną nieuciążliwą dla pacjentów i dla personelu.</w:t>
      </w:r>
    </w:p>
    <w:p w:rsidR="006A6DC7" w:rsidRPr="002951EC" w:rsidRDefault="006A6DC7" w:rsidP="006A6DC7">
      <w:pPr>
        <w:pStyle w:val="Tekstpodstawowy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zagospodarowania nieruchomości - po podpisaniu umowy.</w:t>
      </w:r>
    </w:p>
    <w:p w:rsidR="006A6DC7" w:rsidRPr="002951EC" w:rsidRDefault="006A6DC7" w:rsidP="006A6DC7">
      <w:pPr>
        <w:pStyle w:val="Tekstpodstawowy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nieruchomości – nie dotyczy.</w:t>
      </w:r>
    </w:p>
    <w:p w:rsidR="006A6DC7" w:rsidRPr="002951EC" w:rsidRDefault="006A6DC7" w:rsidP="006A6DC7">
      <w:pPr>
        <w:pStyle w:val="Tekstpodstawowy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Wysokość stawek procentowych opłat z tytułu użytkowania wieczystego – nie dotyczy.</w:t>
      </w:r>
    </w:p>
    <w:p w:rsidR="006A6DC7" w:rsidRPr="002951EC" w:rsidRDefault="006A6DC7" w:rsidP="006A6DC7">
      <w:pPr>
        <w:pStyle w:val="Tekstpodstawowy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wywoławcza czynszu za 1 m</w:t>
      </w:r>
      <w:r w:rsidRPr="002951EC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 xml:space="preserve"> (plus postąpienie):</w:t>
      </w:r>
    </w:p>
    <w:p w:rsidR="006A6DC7" w:rsidRPr="002951EC" w:rsidRDefault="006A6DC7" w:rsidP="006A6DC7">
      <w:pPr>
        <w:pStyle w:val="Tekstpodstawowy"/>
        <w:spacing w:after="0"/>
        <w:ind w:left="715" w:hanging="21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- powierzchni pionowej nośnika reklamowego wynosi 2</w:t>
      </w:r>
      <w:r>
        <w:rPr>
          <w:rFonts w:asciiTheme="minorHAnsi" w:hAnsiTheme="minorHAnsi" w:cstheme="minorHAnsi"/>
          <w:sz w:val="16"/>
          <w:szCs w:val="16"/>
        </w:rPr>
        <w:t>5</w:t>
      </w:r>
      <w:r w:rsidRPr="002951EC">
        <w:rPr>
          <w:rFonts w:asciiTheme="minorHAnsi" w:hAnsiTheme="minorHAnsi" w:cstheme="minorHAnsi"/>
          <w:sz w:val="16"/>
          <w:szCs w:val="16"/>
        </w:rPr>
        <w:t>,00 zł miesięcznie + 23%VAT, (cena nie uwzględnia opłat za media, podatków, ubezpieczeń i opłat związanych z używaniem nieruchomości).</w:t>
      </w:r>
    </w:p>
    <w:p w:rsidR="006A6DC7" w:rsidRPr="002951EC" w:rsidRDefault="006A6DC7" w:rsidP="006A6DC7">
      <w:pPr>
        <w:pStyle w:val="Tekstpodstawowy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wnoszenia opłat – po wystawieniu faktury za dany miesiąc.</w:t>
      </w:r>
    </w:p>
    <w:p w:rsidR="006A6DC7" w:rsidRPr="002951EC" w:rsidRDefault="006A6DC7" w:rsidP="006A6DC7">
      <w:pPr>
        <w:pStyle w:val="Tekstpodstawowy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6A6DC7" w:rsidRPr="002951EC" w:rsidRDefault="006A6DC7" w:rsidP="006A6DC7">
      <w:pPr>
        <w:pStyle w:val="Tekstpodstawowy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Lokale i powierzchnie na nośniki reklam przeznaczone są do oddania w dzierżawę. </w:t>
      </w:r>
    </w:p>
    <w:p w:rsidR="006A6DC7" w:rsidRPr="002951EC" w:rsidRDefault="006A6DC7" w:rsidP="006A6DC7">
      <w:pPr>
        <w:pStyle w:val="Tekstpodstawowy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do złożenia wniosku przez osoby, którym przysługuje pierwszeństwo w nabyciu nieruchomości na podstawie art. 34 ust. 1 pkt 1 i 2 – nie dotyczy.</w:t>
      </w:r>
    </w:p>
    <w:p w:rsidR="006A6DC7" w:rsidRPr="002951EC" w:rsidRDefault="006A6DC7" w:rsidP="006A6DC7">
      <w:pPr>
        <w:pStyle w:val="NormalnyWeb"/>
        <w:spacing w:before="120" w:after="120"/>
        <w:rPr>
          <w:rFonts w:asciiTheme="minorHAnsi" w:hAnsiTheme="minorHAnsi" w:cstheme="minorHAnsi"/>
        </w:rPr>
      </w:pPr>
      <w:r w:rsidRPr="002951EC">
        <w:rPr>
          <w:rFonts w:asciiTheme="minorHAnsi" w:hAnsiTheme="minorHAnsi" w:cstheme="minorHAnsi"/>
        </w:rPr>
        <w:t>Radlin ul. Orkana 10</w:t>
      </w:r>
    </w:p>
    <w:p w:rsidR="006A6DC7" w:rsidRPr="002951EC" w:rsidRDefault="006A6DC7" w:rsidP="006A6DC7">
      <w:pPr>
        <w:pStyle w:val="Tekstpodstawowy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KW 47443-W, działka 610/29</w:t>
      </w:r>
    </w:p>
    <w:p w:rsidR="006A6DC7" w:rsidRPr="002951EC" w:rsidRDefault="006A6DC7" w:rsidP="006A6DC7">
      <w:pPr>
        <w:pStyle w:val="Tekstpodstawowy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b/>
          <w:sz w:val="16"/>
          <w:szCs w:val="16"/>
        </w:rPr>
        <w:t>Powierzchnia do oddania w dzierżawę:</w:t>
      </w:r>
    </w:p>
    <w:p w:rsidR="006A6DC7" w:rsidRPr="002951EC" w:rsidRDefault="006A6DC7" w:rsidP="006A6DC7">
      <w:pPr>
        <w:pStyle w:val="Tekstpodstawowy"/>
        <w:numPr>
          <w:ilvl w:val="1"/>
          <w:numId w:val="18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Piwnica: pomieszczenie o powierzchni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0E3083">
        <w:rPr>
          <w:rFonts w:asciiTheme="minorHAnsi" w:hAnsiTheme="minorHAnsi" w:cstheme="minorHAnsi"/>
          <w:b/>
          <w:sz w:val="16"/>
          <w:szCs w:val="16"/>
        </w:rPr>
        <w:t>27,56</w:t>
      </w:r>
      <w:r w:rsidRPr="002951EC">
        <w:rPr>
          <w:rFonts w:asciiTheme="minorHAnsi" w:hAnsiTheme="minorHAnsi" w:cstheme="minorHAnsi"/>
          <w:b/>
          <w:sz w:val="16"/>
          <w:szCs w:val="16"/>
        </w:rPr>
        <w:t xml:space="preserve"> 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>,</w:t>
      </w:r>
    </w:p>
    <w:p w:rsidR="006A6DC7" w:rsidRPr="00532BC0" w:rsidRDefault="006A6DC7" w:rsidP="006A6DC7">
      <w:pPr>
        <w:pStyle w:val="Tekstpodstawowy"/>
        <w:numPr>
          <w:ilvl w:val="1"/>
          <w:numId w:val="18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Piwnica: pomieszczenie o powierzchni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b/>
          <w:sz w:val="16"/>
          <w:szCs w:val="16"/>
        </w:rPr>
        <w:t xml:space="preserve">25,30 </w:t>
      </w:r>
      <w:r w:rsidRPr="002951EC">
        <w:rPr>
          <w:rFonts w:asciiTheme="minorHAnsi" w:hAnsiTheme="minorHAnsi" w:cstheme="minorHAnsi"/>
          <w:b/>
          <w:sz w:val="16"/>
          <w:szCs w:val="16"/>
        </w:rPr>
        <w:t xml:space="preserve"> 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>,</w:t>
      </w:r>
    </w:p>
    <w:p w:rsidR="006A6DC7" w:rsidRPr="002951EC" w:rsidRDefault="006A6DC7" w:rsidP="006A6DC7">
      <w:pPr>
        <w:pStyle w:val="Tekstpodstawowy"/>
        <w:numPr>
          <w:ilvl w:val="1"/>
          <w:numId w:val="18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powierzchnie ogrodzeń i budynku oraz gruntu celem umieszczenia nośnika reklam.</w:t>
      </w:r>
    </w:p>
    <w:p w:rsidR="006A6DC7" w:rsidRPr="002951EC" w:rsidRDefault="006A6DC7" w:rsidP="006A6DC7">
      <w:pPr>
        <w:pStyle w:val="Tekstpodstawowy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Budynek podpiwniczony, 3-kondygnacyjny, 3-klatkowy w dobrym stanie technicznym wyposażony w instalacje centralnego ogrzewania, </w:t>
      </w:r>
      <w:proofErr w:type="spellStart"/>
      <w:r w:rsidRPr="002951EC">
        <w:rPr>
          <w:rFonts w:asciiTheme="minorHAnsi" w:hAnsiTheme="minorHAnsi" w:cstheme="minorHAnsi"/>
          <w:sz w:val="16"/>
          <w:szCs w:val="16"/>
        </w:rPr>
        <w:t>wod</w:t>
      </w:r>
      <w:proofErr w:type="spellEnd"/>
      <w:r w:rsidRPr="002951EC">
        <w:rPr>
          <w:rFonts w:asciiTheme="minorHAnsi" w:hAnsiTheme="minorHAnsi" w:cstheme="minorHAnsi"/>
          <w:sz w:val="16"/>
          <w:szCs w:val="16"/>
        </w:rPr>
        <w:t>-kan. i elektryczną.</w:t>
      </w:r>
    </w:p>
    <w:p w:rsidR="006A6DC7" w:rsidRPr="002951EC" w:rsidRDefault="006A6DC7" w:rsidP="006A6DC7">
      <w:pPr>
        <w:pStyle w:val="Tekstpodstawowy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Nieruchomość przeznaczona jest na działalność związaną z wykonywaniem świadczeń zdrowotnych lub inną nieuciążliwą dla pacjentów i dla personelu.</w:t>
      </w:r>
    </w:p>
    <w:p w:rsidR="006A6DC7" w:rsidRPr="002951EC" w:rsidRDefault="006A6DC7" w:rsidP="006A6DC7">
      <w:pPr>
        <w:pStyle w:val="Tekstpodstawowy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zagospodarowania nieruchomości - po podpisaniu umowy.</w:t>
      </w:r>
    </w:p>
    <w:p w:rsidR="006A6DC7" w:rsidRPr="002951EC" w:rsidRDefault="006A6DC7" w:rsidP="006A6DC7">
      <w:pPr>
        <w:pStyle w:val="Tekstpodstawowy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nieruchomości – nie dotyczy.</w:t>
      </w:r>
    </w:p>
    <w:p w:rsidR="006A6DC7" w:rsidRPr="002951EC" w:rsidRDefault="006A6DC7" w:rsidP="006A6DC7">
      <w:pPr>
        <w:pStyle w:val="Tekstpodstawowy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Wysokość stawek procentowych opłat z tytułu użytkowania wieczystego – nie dotyczy.</w:t>
      </w:r>
    </w:p>
    <w:p w:rsidR="006A6DC7" w:rsidRPr="00283C68" w:rsidRDefault="006A6DC7" w:rsidP="006A6DC7">
      <w:pPr>
        <w:pStyle w:val="Tekstpodstawowy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wywoławcza czynszu za 1 m</w:t>
      </w:r>
      <w:r w:rsidRPr="002951EC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 xml:space="preserve"> (plus postąpienie):</w:t>
      </w:r>
    </w:p>
    <w:p w:rsidR="006A6DC7" w:rsidRPr="002951EC" w:rsidRDefault="006A6DC7" w:rsidP="006A6DC7">
      <w:pPr>
        <w:pStyle w:val="Tekstpodstawowy"/>
        <w:spacing w:after="0"/>
        <w:ind w:left="709" w:hanging="207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- powierzchni pionowej nośnika reklamowego wynosi 23,00 zł miesięcznie + 23%VAT, (cena nie uwzględnia opłat za media, podatków, ubezpieczeń i opłat związanych z używaniem nieruchomości).</w:t>
      </w:r>
    </w:p>
    <w:p w:rsidR="006A6DC7" w:rsidRPr="002951EC" w:rsidRDefault="006A6DC7" w:rsidP="006A6DC7">
      <w:pPr>
        <w:pStyle w:val="Tekstpodstawowy"/>
        <w:spacing w:after="0"/>
        <w:ind w:left="715" w:hanging="21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- powierzc</w:t>
      </w:r>
      <w:r>
        <w:rPr>
          <w:rFonts w:asciiTheme="minorHAnsi" w:hAnsiTheme="minorHAnsi" w:cstheme="minorHAnsi"/>
          <w:sz w:val="16"/>
          <w:szCs w:val="16"/>
        </w:rPr>
        <w:t>hni do wydzierżawienia z pkt. 2.1, 2.2</w:t>
      </w:r>
      <w:r w:rsidRPr="002951EC">
        <w:rPr>
          <w:rFonts w:asciiTheme="minorHAnsi" w:hAnsiTheme="minorHAnsi" w:cstheme="minorHAnsi"/>
          <w:sz w:val="16"/>
          <w:szCs w:val="16"/>
        </w:rPr>
        <w:t xml:space="preserve"> wynosi 1,00 zł miesięcznie + 23% VAT,</w:t>
      </w:r>
    </w:p>
    <w:p w:rsidR="006A6DC7" w:rsidRPr="002951EC" w:rsidRDefault="006A6DC7" w:rsidP="006A6DC7">
      <w:pPr>
        <w:pStyle w:val="Tekstpodstawowy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wnoszenia opłat - po wystawieniu faktury za dany miesiąc.</w:t>
      </w:r>
    </w:p>
    <w:p w:rsidR="006A6DC7" w:rsidRDefault="006A6DC7" w:rsidP="006A6DC7">
      <w:pPr>
        <w:pStyle w:val="Tekstpodstawowy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6A6DC7" w:rsidRDefault="006A6DC7" w:rsidP="006A6DC7">
      <w:pPr>
        <w:pStyle w:val="Tekstpodstawowy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A94C94">
        <w:rPr>
          <w:rFonts w:asciiTheme="minorHAnsi" w:hAnsiTheme="minorHAnsi" w:cstheme="minorHAnsi"/>
          <w:sz w:val="16"/>
          <w:szCs w:val="16"/>
        </w:rPr>
        <w:t xml:space="preserve">Lokale i powierzchnie na nośniki reklam przeznaczone są do oddania w dzierżawę. </w:t>
      </w:r>
    </w:p>
    <w:p w:rsidR="006A6DC7" w:rsidRPr="00A94C94" w:rsidRDefault="006A6DC7" w:rsidP="006A6DC7">
      <w:pPr>
        <w:pStyle w:val="Tekstpodstawowy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A94C94">
        <w:rPr>
          <w:rFonts w:asciiTheme="minorHAnsi" w:hAnsiTheme="minorHAnsi" w:cstheme="minorHAnsi"/>
          <w:sz w:val="16"/>
          <w:szCs w:val="16"/>
        </w:rPr>
        <w:t>Termin do złożenia wniosku przez osoby, którym przysługuje pierwszeństwo w nabyciu nieruchomości na podstawie art. 34  ust.1 pkt 1 i 2 - nie dotyczy.</w:t>
      </w:r>
    </w:p>
    <w:p w:rsidR="006A6DC7" w:rsidRPr="002951EC" w:rsidRDefault="006A6DC7" w:rsidP="006A6DC7">
      <w:pPr>
        <w:pStyle w:val="NormalnyWeb"/>
        <w:spacing w:before="120" w:after="120"/>
        <w:rPr>
          <w:rFonts w:asciiTheme="minorHAnsi" w:hAnsiTheme="minorHAnsi" w:cstheme="minorHAnsi"/>
        </w:rPr>
      </w:pPr>
      <w:r w:rsidRPr="002951EC">
        <w:rPr>
          <w:rFonts w:asciiTheme="minorHAnsi" w:hAnsiTheme="minorHAnsi" w:cstheme="minorHAnsi"/>
        </w:rPr>
        <w:t>Radlin ul. Orkana 8</w:t>
      </w:r>
    </w:p>
    <w:p w:rsidR="006A6DC7" w:rsidRPr="002951EC" w:rsidRDefault="006A6DC7" w:rsidP="006A6DC7">
      <w:pPr>
        <w:pStyle w:val="Tekstpodstawowy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KW 53001, działka 609/29</w:t>
      </w:r>
    </w:p>
    <w:p w:rsidR="006A6DC7" w:rsidRPr="002951EC" w:rsidRDefault="006A6DC7" w:rsidP="006A6DC7">
      <w:pPr>
        <w:pStyle w:val="Tekstpodstawowy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b/>
          <w:sz w:val="16"/>
          <w:szCs w:val="16"/>
        </w:rPr>
        <w:t>Powierzchnia do oddania w dzierżawę:</w:t>
      </w:r>
    </w:p>
    <w:p w:rsidR="006A6DC7" w:rsidRPr="002951EC" w:rsidRDefault="006A6DC7" w:rsidP="006A6DC7">
      <w:pPr>
        <w:pStyle w:val="Tekstpodstawowy"/>
        <w:numPr>
          <w:ilvl w:val="1"/>
          <w:numId w:val="10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Przyziemie: pomieszczenia o powierzchni </w:t>
      </w:r>
      <w:r w:rsidRPr="002951EC">
        <w:rPr>
          <w:rFonts w:asciiTheme="minorHAnsi" w:hAnsiTheme="minorHAnsi" w:cstheme="minorHAnsi"/>
          <w:b/>
          <w:sz w:val="16"/>
          <w:szCs w:val="16"/>
        </w:rPr>
        <w:t>70,72 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>,</w:t>
      </w:r>
    </w:p>
    <w:p w:rsidR="006A6DC7" w:rsidRPr="002951EC" w:rsidRDefault="006A6DC7" w:rsidP="006A6DC7">
      <w:pPr>
        <w:pStyle w:val="Tekstpodstawowy"/>
        <w:numPr>
          <w:ilvl w:val="1"/>
          <w:numId w:val="10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Przyziemie:: pomieszczenie o powierzchni </w:t>
      </w:r>
      <w:r w:rsidRPr="002951EC">
        <w:rPr>
          <w:rFonts w:asciiTheme="minorHAnsi" w:hAnsiTheme="minorHAnsi" w:cstheme="minorHAnsi"/>
          <w:b/>
          <w:sz w:val="16"/>
          <w:szCs w:val="16"/>
        </w:rPr>
        <w:t>35,68 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>,</w:t>
      </w:r>
    </w:p>
    <w:p w:rsidR="006A6DC7" w:rsidRPr="002951EC" w:rsidRDefault="006A6DC7" w:rsidP="006A6DC7">
      <w:pPr>
        <w:pStyle w:val="Tekstpodstawowy"/>
        <w:numPr>
          <w:ilvl w:val="1"/>
          <w:numId w:val="10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powierzchnie ogrodzeń i budynku oraz gruntu celem umieszczenia nośnika reklam,</w:t>
      </w:r>
    </w:p>
    <w:p w:rsidR="006A6DC7" w:rsidRPr="002951EC" w:rsidRDefault="006A6DC7" w:rsidP="006A6DC7">
      <w:pPr>
        <w:pStyle w:val="Tekstpodstawowy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Budynek częściowo podpiwniczony, 4-kondygnacyjny, 2-klatkowy w dobrym stanie technicznym wyposażony w instalacje centralnego ogrzewania, </w:t>
      </w:r>
      <w:proofErr w:type="spellStart"/>
      <w:r w:rsidRPr="002951EC">
        <w:rPr>
          <w:rFonts w:asciiTheme="minorHAnsi" w:hAnsiTheme="minorHAnsi" w:cstheme="minorHAnsi"/>
          <w:sz w:val="16"/>
          <w:szCs w:val="16"/>
        </w:rPr>
        <w:t>wod</w:t>
      </w:r>
      <w:proofErr w:type="spellEnd"/>
      <w:r w:rsidRPr="002951EC">
        <w:rPr>
          <w:rFonts w:asciiTheme="minorHAnsi" w:hAnsiTheme="minorHAnsi" w:cstheme="minorHAnsi"/>
          <w:sz w:val="16"/>
          <w:szCs w:val="16"/>
        </w:rPr>
        <w:t>-kan. i elektryczną.</w:t>
      </w:r>
    </w:p>
    <w:p w:rsidR="006A6DC7" w:rsidRPr="002951EC" w:rsidRDefault="006A6DC7" w:rsidP="006A6DC7">
      <w:pPr>
        <w:pStyle w:val="Tekstpodstawowy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Nieruchomość przeznaczona jest na działalność związaną z wykonywaniem świadczeń zdrowotnych lub inną nieuciążliwą dla pacjentów i dla personelu.</w:t>
      </w:r>
    </w:p>
    <w:p w:rsidR="006A6DC7" w:rsidRDefault="006A6DC7" w:rsidP="006A6DC7">
      <w:pPr>
        <w:pStyle w:val="Tekstpodstawowy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zagospodarowania powierzchni - po podpisaniu umowy.</w:t>
      </w:r>
    </w:p>
    <w:p w:rsidR="006A6DC7" w:rsidRPr="00BB063A" w:rsidRDefault="006A6DC7" w:rsidP="006A6DC7">
      <w:pPr>
        <w:pStyle w:val="Tekstpodstawowy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BB063A">
        <w:rPr>
          <w:rFonts w:asciiTheme="minorHAnsi" w:hAnsiTheme="minorHAnsi" w:cstheme="minorHAnsi"/>
          <w:sz w:val="16"/>
          <w:szCs w:val="16"/>
        </w:rPr>
        <w:t>Cena nieruchomości – nie dotyczy.</w:t>
      </w:r>
    </w:p>
    <w:p w:rsidR="006A6DC7" w:rsidRPr="002951EC" w:rsidRDefault="006A6DC7" w:rsidP="006A6DC7">
      <w:pPr>
        <w:pStyle w:val="Tekstpodstawowy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Wysokość stawek procentowych opłat z tytułu użytkowania wieczystego – nie dotyczy.</w:t>
      </w:r>
    </w:p>
    <w:p w:rsidR="006A6DC7" w:rsidRDefault="006A6DC7" w:rsidP="006A6DC7">
      <w:pPr>
        <w:pStyle w:val="Tekstpodstawowy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wywoławcza czynszu za 1 m</w:t>
      </w:r>
      <w:r w:rsidRPr="002951EC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 xml:space="preserve"> (plus postąpienie):</w:t>
      </w:r>
    </w:p>
    <w:p w:rsidR="006A6DC7" w:rsidRPr="002951EC" w:rsidRDefault="006A6DC7" w:rsidP="006A6DC7">
      <w:pPr>
        <w:pStyle w:val="Tekstpodstawowy"/>
        <w:spacing w:after="0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- powierzchni pionowej nośnika reklamowego wynosi 2</w:t>
      </w:r>
      <w:r>
        <w:rPr>
          <w:rFonts w:asciiTheme="minorHAnsi" w:hAnsiTheme="minorHAnsi" w:cstheme="minorHAnsi"/>
          <w:sz w:val="16"/>
          <w:szCs w:val="16"/>
        </w:rPr>
        <w:t>5</w:t>
      </w:r>
      <w:r w:rsidRPr="002951EC">
        <w:rPr>
          <w:rFonts w:asciiTheme="minorHAnsi" w:hAnsiTheme="minorHAnsi" w:cstheme="minorHAnsi"/>
          <w:sz w:val="16"/>
          <w:szCs w:val="16"/>
        </w:rPr>
        <w:t>,00 zł miesięcznie + 23%VAT, (cena nie uwzględnia opłat za media, podatków, ubezpieczeń i opłat związanych z używaniem nieruchomości).</w:t>
      </w:r>
    </w:p>
    <w:p w:rsidR="006A6DC7" w:rsidRPr="002951EC" w:rsidRDefault="006A6DC7" w:rsidP="006A6DC7">
      <w:pPr>
        <w:pStyle w:val="Tekstpodstawowy"/>
        <w:spacing w:after="0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- powierzc</w:t>
      </w:r>
      <w:r>
        <w:rPr>
          <w:rFonts w:asciiTheme="minorHAnsi" w:hAnsiTheme="minorHAnsi" w:cstheme="minorHAnsi"/>
          <w:sz w:val="16"/>
          <w:szCs w:val="16"/>
        </w:rPr>
        <w:t>hni do wydzierżawienia z pkt. 2.1, 2.2</w:t>
      </w:r>
      <w:r w:rsidRPr="002951EC">
        <w:rPr>
          <w:rFonts w:asciiTheme="minorHAnsi" w:hAnsiTheme="minorHAnsi" w:cstheme="minorHAnsi"/>
          <w:sz w:val="16"/>
          <w:szCs w:val="16"/>
        </w:rPr>
        <w:t xml:space="preserve"> wynosi 1,00 zł miesięcznie + 23% VAT,</w:t>
      </w:r>
    </w:p>
    <w:p w:rsidR="006A6DC7" w:rsidRPr="002951EC" w:rsidRDefault="006A6DC7" w:rsidP="006A6DC7">
      <w:pPr>
        <w:pStyle w:val="Tekstpodstawowy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wnoszenia opłat - po wystawieniu faktury za dany miesiąc.</w:t>
      </w:r>
    </w:p>
    <w:p w:rsidR="006A6DC7" w:rsidRDefault="006A6DC7" w:rsidP="006A6DC7">
      <w:pPr>
        <w:pStyle w:val="Tekstpodstawowy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6A6DC7" w:rsidRPr="00283C68" w:rsidRDefault="006A6DC7" w:rsidP="006A6DC7">
      <w:pPr>
        <w:pStyle w:val="Tekstpodstawowy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83C68">
        <w:rPr>
          <w:rFonts w:asciiTheme="minorHAnsi" w:hAnsiTheme="minorHAnsi" w:cstheme="minorHAnsi"/>
          <w:sz w:val="16"/>
          <w:szCs w:val="16"/>
        </w:rPr>
        <w:t xml:space="preserve">Powierzchnie na nośniki reklam przeznaczone są do oddania w dzierżawę. </w:t>
      </w:r>
    </w:p>
    <w:p w:rsidR="006A6DC7" w:rsidRPr="002951EC" w:rsidRDefault="006A6DC7" w:rsidP="006A6DC7">
      <w:pPr>
        <w:pStyle w:val="Tekstpodstawowy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83C68">
        <w:rPr>
          <w:rFonts w:asciiTheme="minorHAnsi" w:hAnsiTheme="minorHAnsi" w:cstheme="minorHAnsi"/>
          <w:sz w:val="16"/>
          <w:szCs w:val="16"/>
        </w:rPr>
        <w:t>Termin do złożenia wniosku przez osoby, którym przysługuje pierwszeństwo w nabyciu nieruchomości na podstawie art. 34  ust.1 pkt 1 i 2 - nie dotyczy.</w:t>
      </w:r>
    </w:p>
    <w:p w:rsidR="006A6DC7" w:rsidRPr="002951EC" w:rsidRDefault="006A6DC7" w:rsidP="006A6DC7">
      <w:pPr>
        <w:pStyle w:val="NormalnyWeb"/>
        <w:spacing w:before="120" w:after="120"/>
        <w:rPr>
          <w:rFonts w:asciiTheme="minorHAnsi" w:hAnsiTheme="minorHAnsi" w:cstheme="minorHAnsi"/>
        </w:rPr>
      </w:pPr>
      <w:r w:rsidRPr="002951EC">
        <w:rPr>
          <w:rFonts w:asciiTheme="minorHAnsi" w:hAnsiTheme="minorHAnsi" w:cstheme="minorHAnsi"/>
        </w:rPr>
        <w:t>Jastrzębie Zdrój ul. Podhalańska 15</w:t>
      </w:r>
    </w:p>
    <w:p w:rsidR="006A6DC7" w:rsidRPr="002951EC" w:rsidRDefault="006A6DC7" w:rsidP="006A6DC7">
      <w:pPr>
        <w:pStyle w:val="NormalnyWeb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KW 15373, działka 1781/187.</w:t>
      </w:r>
    </w:p>
    <w:p w:rsidR="006A6DC7" w:rsidRPr="002951EC" w:rsidRDefault="006A6DC7" w:rsidP="006A6DC7">
      <w:pPr>
        <w:pStyle w:val="NormalnyWeb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b/>
          <w:sz w:val="16"/>
          <w:szCs w:val="16"/>
        </w:rPr>
        <w:t>Powierzchnia do oddania w dzierżawę:</w:t>
      </w:r>
    </w:p>
    <w:p w:rsidR="006A6DC7" w:rsidRPr="002951EC" w:rsidRDefault="006A6DC7" w:rsidP="006A6DC7">
      <w:pPr>
        <w:pStyle w:val="NormalnyWeb"/>
        <w:spacing w:after="0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2.1. Lokal o powierzchni podstawowej - 16,60 m</w:t>
      </w:r>
      <w:r w:rsidRPr="002951EC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>,</w:t>
      </w:r>
    </w:p>
    <w:p w:rsidR="006A6DC7" w:rsidRPr="002951EC" w:rsidRDefault="006A6DC7" w:rsidP="006A6DC7">
      <w:pPr>
        <w:pStyle w:val="NormalnyWeb"/>
        <w:spacing w:after="0"/>
        <w:ind w:left="720"/>
        <w:jc w:val="both"/>
        <w:rPr>
          <w:rFonts w:asciiTheme="minorHAnsi" w:hAnsiTheme="minorHAnsi" w:cstheme="minorHAnsi"/>
          <w:sz w:val="16"/>
          <w:szCs w:val="16"/>
          <w:vertAlign w:val="subscript"/>
        </w:rPr>
      </w:pPr>
      <w:r w:rsidRPr="002951EC">
        <w:rPr>
          <w:rFonts w:asciiTheme="minorHAnsi" w:hAnsiTheme="minorHAnsi" w:cstheme="minorHAnsi"/>
          <w:sz w:val="16"/>
          <w:szCs w:val="16"/>
        </w:rPr>
        <w:t>2.2. Lokal o powierzchni podstawowej - 17,28 m</w:t>
      </w:r>
      <w:r w:rsidRPr="002951EC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  <w:vertAlign w:val="subscript"/>
        </w:rPr>
        <w:t>,</w:t>
      </w:r>
    </w:p>
    <w:p w:rsidR="006A6DC7" w:rsidRPr="002951EC" w:rsidRDefault="006A6DC7" w:rsidP="006A6DC7">
      <w:pPr>
        <w:pStyle w:val="NormalnyWeb"/>
        <w:spacing w:after="0"/>
        <w:ind w:left="720"/>
        <w:jc w:val="both"/>
        <w:rPr>
          <w:rFonts w:asciiTheme="minorHAnsi" w:hAnsiTheme="minorHAnsi" w:cstheme="minorHAnsi"/>
          <w:sz w:val="16"/>
          <w:szCs w:val="16"/>
          <w:vertAlign w:val="subscript"/>
        </w:rPr>
      </w:pPr>
      <w:r w:rsidRPr="002951EC">
        <w:rPr>
          <w:rFonts w:asciiTheme="minorHAnsi" w:hAnsiTheme="minorHAnsi" w:cstheme="minorHAnsi"/>
          <w:sz w:val="16"/>
          <w:szCs w:val="16"/>
        </w:rPr>
        <w:t>2.3. Lokal o powierzchni podstawowej - 50 m</w:t>
      </w:r>
      <w:r w:rsidRPr="002951EC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  <w:vertAlign w:val="subscript"/>
        </w:rPr>
        <w:t>,</w:t>
      </w:r>
    </w:p>
    <w:p w:rsidR="006A6DC7" w:rsidRPr="002951EC" w:rsidRDefault="006A6DC7" w:rsidP="006A6DC7">
      <w:pPr>
        <w:pStyle w:val="NormalnyWeb"/>
        <w:spacing w:after="0"/>
        <w:ind w:left="720"/>
        <w:jc w:val="both"/>
        <w:rPr>
          <w:rFonts w:asciiTheme="minorHAnsi" w:hAnsiTheme="minorHAnsi" w:cstheme="minorHAnsi"/>
          <w:sz w:val="16"/>
          <w:szCs w:val="16"/>
          <w:vertAlign w:val="subscript"/>
        </w:rPr>
      </w:pPr>
      <w:r w:rsidRPr="002951EC">
        <w:rPr>
          <w:rFonts w:asciiTheme="minorHAnsi" w:hAnsiTheme="minorHAnsi" w:cstheme="minorHAnsi"/>
          <w:sz w:val="16"/>
          <w:szCs w:val="16"/>
        </w:rPr>
        <w:t>2.4. Lokal o powierzchni podstawowej - 9,36 m</w:t>
      </w:r>
      <w:r w:rsidRPr="002951EC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  <w:vertAlign w:val="subscript"/>
        </w:rPr>
        <w:t>,</w:t>
      </w:r>
    </w:p>
    <w:p w:rsidR="006A6DC7" w:rsidRPr="002951EC" w:rsidRDefault="006A6DC7" w:rsidP="006A6DC7">
      <w:pPr>
        <w:pStyle w:val="NormalnyWeb"/>
        <w:spacing w:after="0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2.5. powierzchnie ogrodzeń i budynku oraz gruntu celem umieszczenia nośnika reklam.</w:t>
      </w:r>
    </w:p>
    <w:p w:rsidR="006A6DC7" w:rsidRPr="002951EC" w:rsidRDefault="006A6DC7" w:rsidP="006A6DC7">
      <w:pPr>
        <w:pStyle w:val="NormalnyWeb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Budynek jest obiektem wolnostojącym, parterowym, niepodpiwniczonym. Wykonany z konstrukcji betonowej prefabrykowanej.</w:t>
      </w:r>
    </w:p>
    <w:p w:rsidR="006A6DC7" w:rsidRPr="002951EC" w:rsidRDefault="006A6DC7" w:rsidP="006A6DC7">
      <w:pPr>
        <w:pStyle w:val="NormalnyWeb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Nieruchomość, zgodnie z planem zagospodarowania przestrzennego miasta Jastrzębie Zdrój położona jest w terenach oznaczonych symbolem P – strefa przemysłowo-usługowa(większość nieruchomości) oraz IK – strefa infrastruktury komunalnej. Działka uzbrojona je</w:t>
      </w:r>
      <w:r>
        <w:rPr>
          <w:rFonts w:asciiTheme="minorHAnsi" w:hAnsiTheme="minorHAnsi" w:cstheme="minorHAnsi"/>
          <w:sz w:val="16"/>
          <w:szCs w:val="16"/>
        </w:rPr>
        <w:t>st w wodę, gaz, prąd, telefon i </w:t>
      </w:r>
      <w:r w:rsidRPr="002951EC">
        <w:rPr>
          <w:rFonts w:asciiTheme="minorHAnsi" w:hAnsiTheme="minorHAnsi" w:cstheme="minorHAnsi"/>
          <w:sz w:val="16"/>
          <w:szCs w:val="16"/>
        </w:rPr>
        <w:t xml:space="preserve">kanalizację, oświetlona lampami jarzeniowymi na słupach. </w:t>
      </w:r>
    </w:p>
    <w:p w:rsidR="006A6DC7" w:rsidRPr="002951EC" w:rsidRDefault="006A6DC7" w:rsidP="006A6DC7">
      <w:pPr>
        <w:pStyle w:val="NormalnyWeb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Termin zagospodarowania nieruchomości – po podpisaniu umowy. </w:t>
      </w:r>
    </w:p>
    <w:p w:rsidR="006A6DC7" w:rsidRPr="002951EC" w:rsidRDefault="006A6DC7" w:rsidP="006A6DC7">
      <w:pPr>
        <w:pStyle w:val="NormalnyWeb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nieruchomości – nie dotyczy.</w:t>
      </w:r>
    </w:p>
    <w:p w:rsidR="006A6DC7" w:rsidRPr="002951EC" w:rsidRDefault="006A6DC7" w:rsidP="006A6DC7">
      <w:pPr>
        <w:pStyle w:val="NormalnyWeb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lastRenderedPageBreak/>
        <w:t>Wysokość stawek procentowych opłat z tytułu użytkowania wieczystego – nie dotyczy.</w:t>
      </w:r>
    </w:p>
    <w:p w:rsidR="006A6DC7" w:rsidRPr="002951EC" w:rsidRDefault="006A6DC7" w:rsidP="006A6DC7">
      <w:pPr>
        <w:pStyle w:val="NormalnyWeb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wywoławcza czynszu za 1 m</w:t>
      </w:r>
      <w:r w:rsidRPr="002951EC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 xml:space="preserve"> (plus postąpienie):</w:t>
      </w:r>
    </w:p>
    <w:p w:rsidR="006A6DC7" w:rsidRPr="002951EC" w:rsidRDefault="006A6DC7" w:rsidP="006A6DC7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- powierzchni podstawowej do wydzierżawienia z pkt. 2.1., 2.2., 2.3.,2.4., </w:t>
      </w:r>
      <w:r>
        <w:rPr>
          <w:rFonts w:asciiTheme="minorHAnsi" w:hAnsiTheme="minorHAnsi" w:cstheme="minorHAnsi"/>
          <w:sz w:val="16"/>
          <w:szCs w:val="16"/>
        </w:rPr>
        <w:t xml:space="preserve"> nie</w:t>
      </w:r>
      <w:r w:rsidRPr="002951EC">
        <w:rPr>
          <w:rFonts w:asciiTheme="minorHAnsi" w:hAnsiTheme="minorHAnsi" w:cstheme="minorHAnsi"/>
          <w:sz w:val="16"/>
          <w:szCs w:val="16"/>
        </w:rPr>
        <w:t>związanej z wykonywaniem świadczeń zdrowotnych wynosi 2</w:t>
      </w:r>
      <w:r>
        <w:rPr>
          <w:rFonts w:asciiTheme="minorHAnsi" w:hAnsiTheme="minorHAnsi" w:cstheme="minorHAnsi"/>
          <w:sz w:val="16"/>
          <w:szCs w:val="16"/>
        </w:rPr>
        <w:t>6</w:t>
      </w:r>
      <w:r w:rsidRPr="002951EC">
        <w:rPr>
          <w:rFonts w:asciiTheme="minorHAnsi" w:hAnsiTheme="minorHAnsi" w:cstheme="minorHAnsi"/>
          <w:sz w:val="16"/>
          <w:szCs w:val="16"/>
        </w:rPr>
        <w:t>,00 zł miesięcznie + 23% VAT,</w:t>
      </w:r>
    </w:p>
    <w:p w:rsidR="006A6DC7" w:rsidRPr="002951EC" w:rsidRDefault="006A6DC7" w:rsidP="006A6DC7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- powierzchni pionowej nośnika reklamowego wynosi 2</w:t>
      </w:r>
      <w:r>
        <w:rPr>
          <w:rFonts w:asciiTheme="minorHAnsi" w:hAnsiTheme="minorHAnsi" w:cstheme="minorHAnsi"/>
          <w:sz w:val="16"/>
          <w:szCs w:val="16"/>
        </w:rPr>
        <w:t>5</w:t>
      </w:r>
      <w:r w:rsidRPr="002951EC">
        <w:rPr>
          <w:rFonts w:asciiTheme="minorHAnsi" w:hAnsiTheme="minorHAnsi" w:cstheme="minorHAnsi"/>
          <w:sz w:val="16"/>
          <w:szCs w:val="16"/>
        </w:rPr>
        <w:t>,00 zł miesięcznie + 23%VAT,</w:t>
      </w:r>
    </w:p>
    <w:p w:rsidR="006A6DC7" w:rsidRPr="002951EC" w:rsidRDefault="006A6DC7" w:rsidP="006A6DC7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(cena nie uwzględnia opłat za media, podatków, ubezpieczeń i opłat związanych z używaniem nieruchomości).</w:t>
      </w:r>
    </w:p>
    <w:p w:rsidR="006A6DC7" w:rsidRPr="002951EC" w:rsidRDefault="006A6DC7" w:rsidP="006A6DC7">
      <w:pPr>
        <w:pStyle w:val="Tekstpodstawowy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wnoszenia opłat – po wystawieniu faktury za dany miesiąc.</w:t>
      </w:r>
    </w:p>
    <w:p w:rsidR="006A6DC7" w:rsidRPr="002951EC" w:rsidRDefault="006A6DC7" w:rsidP="006A6DC7">
      <w:pPr>
        <w:pStyle w:val="Tekstpodstawowy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6A6DC7" w:rsidRPr="002951EC" w:rsidRDefault="006A6DC7" w:rsidP="006A6DC7">
      <w:pPr>
        <w:pStyle w:val="Tekstpodstawowy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Lokale i powierzchnie na nośniki reklam przeznaczone są do oddania w dzierżawę. </w:t>
      </w:r>
    </w:p>
    <w:p w:rsidR="006A6DC7" w:rsidRPr="002951EC" w:rsidRDefault="006A6DC7" w:rsidP="006A6DC7">
      <w:pPr>
        <w:pStyle w:val="Tekstpodstawowy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do złożenia wniosku przez osoby, którym przysługuje pierwszeństwo w nabyciu nieruchomości na podstawie art. 34 ust. 1 pkt 1 i 2 – nie dotyczy.</w:t>
      </w:r>
    </w:p>
    <w:p w:rsidR="006A6DC7" w:rsidRPr="002951EC" w:rsidRDefault="006A6DC7" w:rsidP="006A6DC7">
      <w:pPr>
        <w:pStyle w:val="NormalnyWeb"/>
        <w:spacing w:before="120" w:after="120"/>
        <w:rPr>
          <w:rFonts w:asciiTheme="minorHAnsi" w:hAnsiTheme="minorHAnsi" w:cstheme="minorHAnsi"/>
        </w:rPr>
      </w:pPr>
      <w:r w:rsidRPr="002951EC">
        <w:rPr>
          <w:rFonts w:asciiTheme="minorHAnsi" w:hAnsiTheme="minorHAnsi" w:cstheme="minorHAnsi"/>
        </w:rPr>
        <w:t>Syrynia ul. Krzyżowa 9</w:t>
      </w:r>
    </w:p>
    <w:p w:rsidR="006A6DC7" w:rsidRPr="002951EC" w:rsidRDefault="006A6DC7" w:rsidP="006A6DC7">
      <w:pPr>
        <w:pStyle w:val="NormalnyWeb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KW 51242, działka 1221/65.</w:t>
      </w:r>
    </w:p>
    <w:p w:rsidR="006A6DC7" w:rsidRPr="002951EC" w:rsidRDefault="006A6DC7" w:rsidP="006A6DC7">
      <w:pPr>
        <w:pStyle w:val="NormalnyWeb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b/>
          <w:sz w:val="16"/>
          <w:szCs w:val="16"/>
        </w:rPr>
        <w:t>Powierzchnia do oddania w dzierżawę:</w:t>
      </w:r>
    </w:p>
    <w:p w:rsidR="006A6DC7" w:rsidRPr="002951EC" w:rsidRDefault="006A6DC7" w:rsidP="006A6DC7">
      <w:pPr>
        <w:pStyle w:val="NormalnyWeb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2.1. Ogródek działkowy: o powierzchni 500 m</w:t>
      </w:r>
      <w:r w:rsidRPr="002951EC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>.</w:t>
      </w:r>
    </w:p>
    <w:p w:rsidR="006A6DC7" w:rsidRPr="002951EC" w:rsidRDefault="006A6DC7" w:rsidP="006A6DC7">
      <w:pPr>
        <w:pStyle w:val="NormalnyWeb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2.2. Powierzchnie ogrodzeń i budynku oraz gruntu celem umieszczenia nośnika reklam.</w:t>
      </w:r>
    </w:p>
    <w:p w:rsidR="006A6DC7" w:rsidRPr="002951EC" w:rsidRDefault="006A6DC7" w:rsidP="006A6DC7">
      <w:pPr>
        <w:pStyle w:val="NormalnyWeb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Teren przeznaczony w dzierżawę jako ogródki działkowe, nieruchomość przeznaczona jest na działalność związaną z wykonywaniem  świadczeń zdrowotnych. </w:t>
      </w:r>
    </w:p>
    <w:p w:rsidR="006A6DC7" w:rsidRPr="002951EC" w:rsidRDefault="006A6DC7" w:rsidP="006A6DC7">
      <w:pPr>
        <w:pStyle w:val="NormalnyWeb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zagospodarowania nieruchomości – po podpisaniu umowy.</w:t>
      </w:r>
    </w:p>
    <w:p w:rsidR="006A6DC7" w:rsidRPr="002951EC" w:rsidRDefault="006A6DC7" w:rsidP="006A6DC7">
      <w:pPr>
        <w:pStyle w:val="NormalnyWeb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nieruchomości – nie dotyczy.</w:t>
      </w:r>
    </w:p>
    <w:p w:rsidR="006A6DC7" w:rsidRPr="002951EC" w:rsidRDefault="006A6DC7" w:rsidP="006A6DC7">
      <w:pPr>
        <w:pStyle w:val="NormalnyWeb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Wysokość stawek procentowych opłat z tytułu użytkowania wieczystego – nie dotyczy.</w:t>
      </w:r>
    </w:p>
    <w:p w:rsidR="006A6DC7" w:rsidRPr="002951EC" w:rsidRDefault="006A6DC7" w:rsidP="006A6DC7">
      <w:pPr>
        <w:pStyle w:val="NormalnyWeb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wywoławcza czynszu za 1 ar powierzchni do wydzierżawienia oraz cena wywoławcza czynszu za 1 m</w:t>
      </w:r>
      <w:r w:rsidRPr="002951EC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 xml:space="preserve"> (plus postąpienie):</w:t>
      </w:r>
    </w:p>
    <w:p w:rsidR="006A6DC7" w:rsidRPr="002951EC" w:rsidRDefault="006A6DC7" w:rsidP="006A6DC7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- związanej z dzierżawą ogródka działkowego wynosi 100,00 zł  rocznie + 23% VAT,</w:t>
      </w:r>
    </w:p>
    <w:p w:rsidR="006A6DC7" w:rsidRPr="002951EC" w:rsidRDefault="006A6DC7" w:rsidP="006A6DC7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- powierzchni pionowej nośnika reklamowego wynosi 2</w:t>
      </w:r>
      <w:r>
        <w:rPr>
          <w:rFonts w:asciiTheme="minorHAnsi" w:hAnsiTheme="minorHAnsi" w:cstheme="minorHAnsi"/>
          <w:sz w:val="16"/>
          <w:szCs w:val="16"/>
        </w:rPr>
        <w:t>5</w:t>
      </w:r>
      <w:r w:rsidRPr="002951EC">
        <w:rPr>
          <w:rFonts w:asciiTheme="minorHAnsi" w:hAnsiTheme="minorHAnsi" w:cstheme="minorHAnsi"/>
          <w:sz w:val="16"/>
          <w:szCs w:val="16"/>
        </w:rPr>
        <w:t>,00 zł miesięcznie + 23%VAT,</w:t>
      </w:r>
    </w:p>
    <w:p w:rsidR="006A6DC7" w:rsidRPr="002951EC" w:rsidRDefault="006A6DC7" w:rsidP="006A6DC7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(cena nie uwzględnia opłat za media, podatków, ubezpieczeń i opłat związanych z używaniem nieruchomości).</w:t>
      </w:r>
    </w:p>
    <w:p w:rsidR="006A6DC7" w:rsidRPr="002951EC" w:rsidRDefault="006A6DC7" w:rsidP="006A6DC7">
      <w:pPr>
        <w:pStyle w:val="Tekstpodstawow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wnoszenia opłat – po wystawieniu faktury za dany rok.</w:t>
      </w:r>
    </w:p>
    <w:p w:rsidR="006A6DC7" w:rsidRPr="002951EC" w:rsidRDefault="006A6DC7" w:rsidP="006A6DC7">
      <w:pPr>
        <w:pStyle w:val="Tekstpodstawow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6A6DC7" w:rsidRPr="002951EC" w:rsidRDefault="006A6DC7" w:rsidP="006A6DC7">
      <w:pPr>
        <w:pStyle w:val="Tekstpodstawow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Tereny i powierzchnie na nośniki reklam przeznaczone są do oddania w dzierżawę.</w:t>
      </w:r>
    </w:p>
    <w:p w:rsidR="006A6DC7" w:rsidRDefault="006A6DC7" w:rsidP="006A6DC7">
      <w:pPr>
        <w:pStyle w:val="Tekstpodstawow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do złożenia wniosku przez osoby, którym przysługuje pierwszeństwo w nabyciu nieruchomości na podstawie art. 34 ust. 1 pkt 1 i 2 – nie dotyczy.</w:t>
      </w:r>
    </w:p>
    <w:p w:rsidR="006A6DC7" w:rsidRPr="002951EC" w:rsidRDefault="006A6DC7" w:rsidP="006A6DC7">
      <w:pPr>
        <w:pStyle w:val="Tekstpodstawowy"/>
        <w:spacing w:after="0"/>
        <w:jc w:val="both"/>
        <w:rPr>
          <w:rFonts w:asciiTheme="minorHAnsi" w:hAnsiTheme="minorHAnsi" w:cstheme="minorHAnsi"/>
          <w:sz w:val="16"/>
          <w:szCs w:val="16"/>
        </w:rPr>
      </w:pPr>
    </w:p>
    <w:p w:rsidR="006A6DC7" w:rsidRPr="002951EC" w:rsidRDefault="006A6DC7" w:rsidP="006A6DC7">
      <w:pPr>
        <w:pStyle w:val="NormalnyWeb"/>
        <w:spacing w:before="120" w:after="120"/>
        <w:rPr>
          <w:rFonts w:asciiTheme="minorHAnsi" w:hAnsiTheme="minorHAnsi" w:cstheme="minorHAnsi"/>
        </w:rPr>
      </w:pPr>
      <w:r w:rsidRPr="002951EC">
        <w:rPr>
          <w:rFonts w:asciiTheme="minorHAnsi" w:hAnsiTheme="minorHAnsi" w:cstheme="minorHAnsi"/>
        </w:rPr>
        <w:t xml:space="preserve">Wodzisław Śląski, ul. XXX </w:t>
      </w:r>
      <w:proofErr w:type="spellStart"/>
      <w:r w:rsidRPr="002951EC">
        <w:rPr>
          <w:rFonts w:asciiTheme="minorHAnsi" w:hAnsiTheme="minorHAnsi" w:cstheme="minorHAnsi"/>
        </w:rPr>
        <w:t>lecia</w:t>
      </w:r>
      <w:proofErr w:type="spellEnd"/>
      <w:r w:rsidRPr="002951EC">
        <w:rPr>
          <w:rFonts w:asciiTheme="minorHAnsi" w:hAnsiTheme="minorHAnsi" w:cstheme="minorHAnsi"/>
        </w:rPr>
        <w:t xml:space="preserve"> 60</w:t>
      </w:r>
    </w:p>
    <w:p w:rsidR="006A6DC7" w:rsidRPr="002951EC" w:rsidRDefault="006A6DC7" w:rsidP="006A6DC7">
      <w:pPr>
        <w:pStyle w:val="Tekstpodstawowy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KW 31745, działka 2705/249, 2569/255.</w:t>
      </w:r>
    </w:p>
    <w:p w:rsidR="006A6DC7" w:rsidRPr="002951EC" w:rsidRDefault="006A6DC7" w:rsidP="006A6DC7">
      <w:pPr>
        <w:pStyle w:val="Tekstpodstawowy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b/>
          <w:sz w:val="16"/>
          <w:szCs w:val="16"/>
        </w:rPr>
        <w:t>Powierzchnia do oddania w dzierżawę:</w:t>
      </w:r>
    </w:p>
    <w:p w:rsidR="006A6DC7" w:rsidRPr="002951EC" w:rsidRDefault="006A6DC7" w:rsidP="006A6DC7">
      <w:pPr>
        <w:pStyle w:val="Tekstpodstawowy"/>
        <w:numPr>
          <w:ilvl w:val="1"/>
          <w:numId w:val="6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powierzchnie ogrodzeń i budynku oraz gruntu celem umieszczenia nośnika reklam.</w:t>
      </w:r>
    </w:p>
    <w:p w:rsidR="006A6DC7" w:rsidRPr="002951EC" w:rsidRDefault="006A6DC7" w:rsidP="006A6DC7">
      <w:pPr>
        <w:pStyle w:val="Tekstpodstawowy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Budynek podpiwniczony, 3 – kondygnacyjny, 1 – klatkowy w dobrym stanie technicznym wyposażony w instalacje centralnego ogrzewania, </w:t>
      </w:r>
      <w:proofErr w:type="spellStart"/>
      <w:r w:rsidRPr="002951EC">
        <w:rPr>
          <w:rFonts w:asciiTheme="minorHAnsi" w:hAnsiTheme="minorHAnsi" w:cstheme="minorHAnsi"/>
          <w:sz w:val="16"/>
          <w:szCs w:val="16"/>
        </w:rPr>
        <w:t>wod</w:t>
      </w:r>
      <w:proofErr w:type="spellEnd"/>
      <w:r w:rsidRPr="002951EC">
        <w:rPr>
          <w:rFonts w:asciiTheme="minorHAnsi" w:hAnsiTheme="minorHAnsi" w:cstheme="minorHAnsi"/>
          <w:sz w:val="16"/>
          <w:szCs w:val="16"/>
        </w:rPr>
        <w:t>-kan. i elektryczną.</w:t>
      </w:r>
    </w:p>
    <w:p w:rsidR="006A6DC7" w:rsidRPr="002951EC" w:rsidRDefault="006A6DC7" w:rsidP="006A6DC7">
      <w:pPr>
        <w:pStyle w:val="Tekstpodstawowy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Nieruchomość przeznaczona jest na działalność związaną z wykonywaniem świadczeń zdrowotnych lub inną nieuciążliwą dla pacjentów  i dla personelu.</w:t>
      </w:r>
    </w:p>
    <w:p w:rsidR="006A6DC7" w:rsidRPr="002951EC" w:rsidRDefault="006A6DC7" w:rsidP="006A6DC7">
      <w:pPr>
        <w:pStyle w:val="Tekstpodstawowy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zagospodarowania nieruchomości - po podpisaniu umowy.</w:t>
      </w:r>
    </w:p>
    <w:p w:rsidR="006A6DC7" w:rsidRPr="002951EC" w:rsidRDefault="006A6DC7" w:rsidP="006A6DC7">
      <w:pPr>
        <w:pStyle w:val="Tekstpodstawowy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nieruchomości – nie dotyczy.</w:t>
      </w:r>
    </w:p>
    <w:p w:rsidR="006A6DC7" w:rsidRPr="002951EC" w:rsidRDefault="006A6DC7" w:rsidP="006A6DC7">
      <w:pPr>
        <w:pStyle w:val="Tekstpodstawowy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Wysokość stawek procentowych opłat z tytułu użytkowania wieczystego – nie dotyczy.</w:t>
      </w:r>
    </w:p>
    <w:p w:rsidR="006A6DC7" w:rsidRPr="002951EC" w:rsidRDefault="006A6DC7" w:rsidP="006A6DC7">
      <w:pPr>
        <w:pStyle w:val="Tekstpodstawowy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wywoławcza czynszu za 1 m</w:t>
      </w:r>
      <w:r w:rsidRPr="002951EC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 xml:space="preserve"> (plus postąpienie):</w:t>
      </w:r>
    </w:p>
    <w:p w:rsidR="006A6DC7" w:rsidRPr="002951EC" w:rsidRDefault="006A6DC7" w:rsidP="006A6DC7">
      <w:pPr>
        <w:pStyle w:val="Tekstpodstawowy"/>
        <w:spacing w:after="0"/>
        <w:ind w:left="709" w:hanging="207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-  powierzchni pionowej nośnika reklamowego wynosi 2</w:t>
      </w:r>
      <w:r>
        <w:rPr>
          <w:rFonts w:asciiTheme="minorHAnsi" w:hAnsiTheme="minorHAnsi" w:cstheme="minorHAnsi"/>
          <w:sz w:val="16"/>
          <w:szCs w:val="16"/>
        </w:rPr>
        <w:t>5</w:t>
      </w:r>
      <w:r w:rsidRPr="002951EC">
        <w:rPr>
          <w:rFonts w:asciiTheme="minorHAnsi" w:hAnsiTheme="minorHAnsi" w:cstheme="minorHAnsi"/>
          <w:sz w:val="16"/>
          <w:szCs w:val="16"/>
        </w:rPr>
        <w:t>,00 zł miesięcznie + 23%VAT, (cena nie uwzględnia opłat za media, podatków, ubezpieczeń i opłat związanych z używaniem nieruchomości).</w:t>
      </w:r>
    </w:p>
    <w:p w:rsidR="006A6DC7" w:rsidRPr="002951EC" w:rsidRDefault="006A6DC7" w:rsidP="006A6DC7">
      <w:pPr>
        <w:pStyle w:val="Tekstpodstawowy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wnoszenia opłat - po wystawieniu faktury za dany miesiąc.</w:t>
      </w:r>
    </w:p>
    <w:p w:rsidR="006A6DC7" w:rsidRPr="002951EC" w:rsidRDefault="006A6DC7" w:rsidP="006A6DC7">
      <w:pPr>
        <w:pStyle w:val="Tekstpodstawowy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6A6DC7" w:rsidRPr="002951EC" w:rsidRDefault="006A6DC7" w:rsidP="006A6DC7">
      <w:pPr>
        <w:pStyle w:val="Tekstpodstawowy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Lokale i powierzchnie na nośniki reklam przeznaczone są do oddania w dzierżawę. </w:t>
      </w:r>
    </w:p>
    <w:p w:rsidR="006A6DC7" w:rsidRPr="002951EC" w:rsidRDefault="006A6DC7" w:rsidP="006A6DC7">
      <w:pPr>
        <w:pStyle w:val="Tekstpodstawowy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do złożenia wniosku przez osoby, którym przysługuje pierwszeństwo w nabyciu nieruchomości na podstawie art. 34  ust.1 pkt 1 i 2 - nie dotyczy.</w:t>
      </w:r>
    </w:p>
    <w:p w:rsidR="006A6DC7" w:rsidRPr="002951EC" w:rsidRDefault="006A6DC7" w:rsidP="006A6DC7">
      <w:pPr>
        <w:pStyle w:val="NormalnyWeb"/>
        <w:spacing w:before="120" w:after="120"/>
        <w:rPr>
          <w:rFonts w:asciiTheme="minorHAnsi" w:hAnsiTheme="minorHAnsi" w:cstheme="minorHAnsi"/>
        </w:rPr>
      </w:pPr>
      <w:r w:rsidRPr="002951EC">
        <w:rPr>
          <w:rFonts w:asciiTheme="minorHAnsi" w:hAnsiTheme="minorHAnsi" w:cstheme="minorHAnsi"/>
        </w:rPr>
        <w:t>Wodzisław Śląski, ul. kard. Stefana Wyszyńskiego 41</w:t>
      </w:r>
    </w:p>
    <w:p w:rsidR="006A6DC7" w:rsidRPr="002951EC" w:rsidRDefault="006A6DC7" w:rsidP="006A6DC7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KW 46930, działka 1789/138</w:t>
      </w:r>
    </w:p>
    <w:p w:rsidR="006A6DC7" w:rsidRPr="002951EC" w:rsidRDefault="006A6DC7" w:rsidP="006A6DC7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b/>
          <w:sz w:val="16"/>
          <w:szCs w:val="16"/>
        </w:rPr>
        <w:t>Powierzchnia do oddania w dzierżawę:</w:t>
      </w:r>
      <w:r w:rsidRPr="002951EC">
        <w:rPr>
          <w:rFonts w:asciiTheme="minorHAnsi" w:hAnsiTheme="minorHAnsi" w:cstheme="minorHAnsi"/>
          <w:sz w:val="16"/>
          <w:szCs w:val="16"/>
          <w:vertAlign w:val="superscript"/>
        </w:rPr>
        <w:t xml:space="preserve"> </w:t>
      </w:r>
    </w:p>
    <w:p w:rsidR="006A6DC7" w:rsidRPr="002951EC" w:rsidRDefault="006A6DC7" w:rsidP="006A6DC7">
      <w:pPr>
        <w:pStyle w:val="Tekstpodstawowy"/>
        <w:numPr>
          <w:ilvl w:val="1"/>
          <w:numId w:val="5"/>
        </w:numPr>
        <w:spacing w:after="0"/>
        <w:ind w:left="1134" w:hanging="425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powierzchnie ogrodzeń i budynku oraz gruntu celem umieszczenia nośnika reklam.</w:t>
      </w:r>
    </w:p>
    <w:p w:rsidR="006A6DC7" w:rsidRPr="002951EC" w:rsidRDefault="006A6DC7" w:rsidP="006A6DC7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Budynek podpiwniczony, 2 – kondygnacyjny, 1 – klatkowy w dobrym stanie technicznym wyposażony w instalacje centralnego ogrzewania, </w:t>
      </w:r>
      <w:proofErr w:type="spellStart"/>
      <w:r w:rsidRPr="002951EC">
        <w:rPr>
          <w:rFonts w:asciiTheme="minorHAnsi" w:hAnsiTheme="minorHAnsi" w:cstheme="minorHAnsi"/>
          <w:sz w:val="16"/>
          <w:szCs w:val="16"/>
        </w:rPr>
        <w:t>wod</w:t>
      </w:r>
      <w:proofErr w:type="spellEnd"/>
      <w:r w:rsidRPr="002951EC">
        <w:rPr>
          <w:rFonts w:asciiTheme="minorHAnsi" w:hAnsiTheme="minorHAnsi" w:cstheme="minorHAnsi"/>
          <w:sz w:val="16"/>
          <w:szCs w:val="16"/>
        </w:rPr>
        <w:t>-kan. i elektryczną.</w:t>
      </w:r>
    </w:p>
    <w:p w:rsidR="006A6DC7" w:rsidRPr="002951EC" w:rsidRDefault="006A6DC7" w:rsidP="006A6DC7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Nieruchomość przeznaczona jest na działalność związaną z wykonywaniem świadczeń zdrowotnych lub inną nieuciążliwą dla pacjentów i dla personelu.</w:t>
      </w:r>
    </w:p>
    <w:p w:rsidR="006A6DC7" w:rsidRPr="002951EC" w:rsidRDefault="006A6DC7" w:rsidP="006A6DC7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zagospodarowania nieruchomości - po podpisaniu umowy.</w:t>
      </w:r>
    </w:p>
    <w:p w:rsidR="006A6DC7" w:rsidRPr="002951EC" w:rsidRDefault="006A6DC7" w:rsidP="006A6DC7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nieruchomości – nie dotyczy.</w:t>
      </w:r>
    </w:p>
    <w:p w:rsidR="006A6DC7" w:rsidRPr="002951EC" w:rsidRDefault="006A6DC7" w:rsidP="006A6DC7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Wysokość stawek procentowych opłat z tytułu użytkowania wieczystego – nie dotyczy.</w:t>
      </w:r>
    </w:p>
    <w:p w:rsidR="006A6DC7" w:rsidRPr="002951EC" w:rsidRDefault="006A6DC7" w:rsidP="006A6DC7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wywoławcza czynszu za 1 m</w:t>
      </w:r>
      <w:r w:rsidRPr="002951EC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 xml:space="preserve"> (plus postąpienie):</w:t>
      </w:r>
    </w:p>
    <w:p w:rsidR="006A6DC7" w:rsidRPr="002951EC" w:rsidRDefault="006A6DC7" w:rsidP="006A6DC7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- powierzchni pionowej nośnika reklamowego wynosi 2</w:t>
      </w:r>
      <w:r>
        <w:rPr>
          <w:rFonts w:asciiTheme="minorHAnsi" w:hAnsiTheme="minorHAnsi" w:cstheme="minorHAnsi"/>
          <w:sz w:val="16"/>
          <w:szCs w:val="16"/>
        </w:rPr>
        <w:t>5</w:t>
      </w:r>
      <w:r w:rsidRPr="002951EC">
        <w:rPr>
          <w:rFonts w:asciiTheme="minorHAnsi" w:hAnsiTheme="minorHAnsi" w:cstheme="minorHAnsi"/>
          <w:sz w:val="16"/>
          <w:szCs w:val="16"/>
        </w:rPr>
        <w:t>,00 zł miesięcznie + 23%VAT,</w:t>
      </w:r>
    </w:p>
    <w:p w:rsidR="006A6DC7" w:rsidRPr="002951EC" w:rsidRDefault="006A6DC7" w:rsidP="006A6DC7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(cena nie uwzględnia opłat za media, podatków, ubezpieczeń i opłat związanych z używaniem nieruchomości).</w:t>
      </w:r>
    </w:p>
    <w:p w:rsidR="006A6DC7" w:rsidRPr="002951EC" w:rsidRDefault="006A6DC7" w:rsidP="006A6DC7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wnoszenia opłat – po wystawieniu faktury za dany miesiąc.</w:t>
      </w:r>
    </w:p>
    <w:p w:rsidR="006A6DC7" w:rsidRPr="002951EC" w:rsidRDefault="006A6DC7" w:rsidP="006A6DC7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6A6DC7" w:rsidRPr="002951EC" w:rsidRDefault="006A6DC7" w:rsidP="006A6DC7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Powierzchnie na nośniki reklam przeznaczone są do oddania w dzierżawę. </w:t>
      </w:r>
    </w:p>
    <w:p w:rsidR="0067473A" w:rsidRDefault="006A6DC7" w:rsidP="006A6DC7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do złożenia wniosku przez osoby, którym przysługuje pierwszeństwo w nabyciu nieruchomości na podstawie art. 34 ust. 1 pkt 1 i 2 – nie dotyczy.</w:t>
      </w:r>
    </w:p>
    <w:p w:rsidR="006A6DC7" w:rsidRPr="006A6DC7" w:rsidRDefault="006A6DC7" w:rsidP="006A6DC7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sectPr w:rsidR="006A6DC7" w:rsidRPr="006A6DC7" w:rsidSect="00D32055">
      <w:footerReference w:type="default" r:id="rId7"/>
      <w:pgSz w:w="16837" w:h="11905" w:orient="landscape"/>
      <w:pgMar w:top="851" w:right="709" w:bottom="851" w:left="567" w:header="510" w:footer="510" w:gutter="0"/>
      <w:cols w:num="2"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070" w:rsidRDefault="00921070" w:rsidP="0067473A">
      <w:pPr>
        <w:spacing w:after="0" w:line="240" w:lineRule="auto"/>
      </w:pPr>
      <w:r>
        <w:separator/>
      </w:r>
    </w:p>
  </w:endnote>
  <w:endnote w:type="continuationSeparator" w:id="0">
    <w:p w:rsidR="00921070" w:rsidRDefault="00921070" w:rsidP="00674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73A" w:rsidRDefault="00D9027B" w:rsidP="00F909B1">
    <w:pPr>
      <w:pStyle w:val="Stopka"/>
      <w:jc w:val="center"/>
    </w:pPr>
    <w:r>
      <w:rPr>
        <w:noProof/>
      </w:rPr>
      <w:fldChar w:fldCharType="begin"/>
    </w:r>
    <w:r w:rsidR="00FC2E0E">
      <w:rPr>
        <w:noProof/>
      </w:rPr>
      <w:instrText xml:space="preserve"> PAGE  \* MERGEFORMAT </w:instrText>
    </w:r>
    <w:r>
      <w:rPr>
        <w:noProof/>
      </w:rPr>
      <w:fldChar w:fldCharType="separate"/>
    </w:r>
    <w:r w:rsidR="006A6DC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070" w:rsidRDefault="00921070" w:rsidP="0067473A">
      <w:pPr>
        <w:spacing w:after="0" w:line="240" w:lineRule="auto"/>
      </w:pPr>
      <w:r>
        <w:separator/>
      </w:r>
    </w:p>
  </w:footnote>
  <w:footnote w:type="continuationSeparator" w:id="0">
    <w:p w:rsidR="00921070" w:rsidRDefault="00921070" w:rsidP="00674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13EA"/>
    <w:multiLevelType w:val="multilevel"/>
    <w:tmpl w:val="5B7AC62A"/>
    <w:lvl w:ilvl="0">
      <w:start w:val="2"/>
      <w:numFmt w:val="decimal"/>
      <w:lvlText w:val="%1"/>
      <w:lvlJc w:val="left"/>
      <w:pPr>
        <w:ind w:left="360" w:hanging="360"/>
      </w:pPr>
      <w:rPr>
        <w:rFonts w:ascii="Garamond" w:hAnsi="Garamond" w:hint="default"/>
      </w:rPr>
    </w:lvl>
    <w:lvl w:ilvl="1">
      <w:start w:val="2"/>
      <w:numFmt w:val="decimal"/>
      <w:lvlText w:val="%1.%2"/>
      <w:lvlJc w:val="left"/>
      <w:pPr>
        <w:ind w:left="1789" w:hanging="360"/>
      </w:pPr>
      <w:rPr>
        <w:rFonts w:ascii="Garamond" w:hAnsi="Garamond" w:hint="default"/>
      </w:rPr>
    </w:lvl>
    <w:lvl w:ilvl="2">
      <w:start w:val="1"/>
      <w:numFmt w:val="decimal"/>
      <w:lvlText w:val="%1.%2.%3"/>
      <w:lvlJc w:val="left"/>
      <w:pPr>
        <w:ind w:left="3218" w:hanging="360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ascii="Garamond" w:hAnsi="Garamond" w:hint="default"/>
      </w:rPr>
    </w:lvl>
    <w:lvl w:ilvl="4">
      <w:start w:val="1"/>
      <w:numFmt w:val="decimal"/>
      <w:lvlText w:val="%1.%2.%3.%4.%5"/>
      <w:lvlJc w:val="left"/>
      <w:pPr>
        <w:ind w:left="6436" w:hanging="720"/>
      </w:pPr>
      <w:rPr>
        <w:rFonts w:ascii="Garamond" w:hAnsi="Garamond" w:hint="default"/>
      </w:rPr>
    </w:lvl>
    <w:lvl w:ilvl="5">
      <w:start w:val="1"/>
      <w:numFmt w:val="decimal"/>
      <w:lvlText w:val="%1.%2.%3.%4.%5.%6"/>
      <w:lvlJc w:val="left"/>
      <w:pPr>
        <w:ind w:left="7865" w:hanging="720"/>
      </w:pPr>
      <w:rPr>
        <w:rFonts w:ascii="Garamond" w:hAnsi="Garamond" w:hint="default"/>
      </w:rPr>
    </w:lvl>
    <w:lvl w:ilvl="6">
      <w:start w:val="1"/>
      <w:numFmt w:val="decimal"/>
      <w:lvlText w:val="%1.%2.%3.%4.%5.%6.%7"/>
      <w:lvlJc w:val="left"/>
      <w:pPr>
        <w:ind w:left="9654" w:hanging="1080"/>
      </w:pPr>
      <w:rPr>
        <w:rFonts w:ascii="Garamond" w:hAnsi="Garamond" w:hint="default"/>
      </w:rPr>
    </w:lvl>
    <w:lvl w:ilvl="7">
      <w:start w:val="1"/>
      <w:numFmt w:val="decimal"/>
      <w:lvlText w:val="%1.%2.%3.%4.%5.%6.%7.%8"/>
      <w:lvlJc w:val="left"/>
      <w:pPr>
        <w:ind w:left="11083" w:hanging="1080"/>
      </w:pPr>
      <w:rPr>
        <w:rFonts w:ascii="Garamond" w:hAnsi="Garamond" w:hint="default"/>
      </w:rPr>
    </w:lvl>
    <w:lvl w:ilvl="8">
      <w:start w:val="1"/>
      <w:numFmt w:val="decimal"/>
      <w:lvlText w:val="%1.%2.%3.%4.%5.%6.%7.%8.%9"/>
      <w:lvlJc w:val="left"/>
      <w:pPr>
        <w:ind w:left="12512" w:hanging="1080"/>
      </w:pPr>
      <w:rPr>
        <w:rFonts w:ascii="Garamond" w:hAnsi="Garamond" w:hint="default"/>
      </w:rPr>
    </w:lvl>
  </w:abstractNum>
  <w:abstractNum w:abstractNumId="1" w15:restartNumberingAfterBreak="0">
    <w:nsid w:val="0C332683"/>
    <w:multiLevelType w:val="multilevel"/>
    <w:tmpl w:val="9BB038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" w15:restartNumberingAfterBreak="0">
    <w:nsid w:val="14C46088"/>
    <w:multiLevelType w:val="hybridMultilevel"/>
    <w:tmpl w:val="9190D2CC"/>
    <w:lvl w:ilvl="0" w:tplc="8F2C325E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A9C8E286">
      <w:start w:val="1"/>
      <w:numFmt w:val="lowerLetter"/>
      <w:lvlText w:val="%2."/>
      <w:lvlJc w:val="left"/>
      <w:pPr>
        <w:ind w:left="2291" w:hanging="360"/>
      </w:pPr>
    </w:lvl>
    <w:lvl w:ilvl="2" w:tplc="E858247A">
      <w:start w:val="1"/>
      <w:numFmt w:val="lowerRoman"/>
      <w:lvlText w:val="%3."/>
      <w:lvlJc w:val="right"/>
      <w:pPr>
        <w:ind w:left="3011" w:hanging="180"/>
      </w:pPr>
    </w:lvl>
    <w:lvl w:ilvl="3" w:tplc="C73A9150">
      <w:start w:val="1"/>
      <w:numFmt w:val="decimal"/>
      <w:lvlText w:val="%4."/>
      <w:lvlJc w:val="left"/>
      <w:pPr>
        <w:ind w:left="3731" w:hanging="360"/>
      </w:pPr>
    </w:lvl>
    <w:lvl w:ilvl="4" w:tplc="2A9883CA">
      <w:start w:val="1"/>
      <w:numFmt w:val="lowerLetter"/>
      <w:lvlText w:val="%5."/>
      <w:lvlJc w:val="left"/>
      <w:pPr>
        <w:ind w:left="4451" w:hanging="360"/>
      </w:pPr>
    </w:lvl>
    <w:lvl w:ilvl="5" w:tplc="4D308A4C">
      <w:start w:val="1"/>
      <w:numFmt w:val="lowerRoman"/>
      <w:lvlText w:val="%6."/>
      <w:lvlJc w:val="right"/>
      <w:pPr>
        <w:ind w:left="5171" w:hanging="180"/>
      </w:pPr>
    </w:lvl>
    <w:lvl w:ilvl="6" w:tplc="E57C8A4E">
      <w:start w:val="1"/>
      <w:numFmt w:val="decimal"/>
      <w:lvlText w:val="%7."/>
      <w:lvlJc w:val="left"/>
      <w:pPr>
        <w:ind w:left="5891" w:hanging="360"/>
      </w:pPr>
    </w:lvl>
    <w:lvl w:ilvl="7" w:tplc="69B6CE62">
      <w:start w:val="1"/>
      <w:numFmt w:val="lowerLetter"/>
      <w:lvlText w:val="%8."/>
      <w:lvlJc w:val="left"/>
      <w:pPr>
        <w:ind w:left="6611" w:hanging="360"/>
      </w:pPr>
    </w:lvl>
    <w:lvl w:ilvl="8" w:tplc="405A2E3E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62D79AB"/>
    <w:multiLevelType w:val="hybridMultilevel"/>
    <w:tmpl w:val="D5A0D988"/>
    <w:lvl w:ilvl="0" w:tplc="E6DAE43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18D586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35C2E354">
      <w:numFmt w:val="bullet"/>
      <w:lvlText w:val=""/>
      <w:lvlJc w:val="left"/>
      <w:pPr>
        <w:ind w:left="2160" w:hanging="1800"/>
      </w:pPr>
    </w:lvl>
    <w:lvl w:ilvl="3" w:tplc="9D08B48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5986D17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912E379A">
      <w:numFmt w:val="bullet"/>
      <w:lvlText w:val=""/>
      <w:lvlJc w:val="left"/>
      <w:pPr>
        <w:ind w:left="4320" w:hanging="3960"/>
      </w:pPr>
    </w:lvl>
    <w:lvl w:ilvl="6" w:tplc="7DA45E9E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3A8C7D6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519C40D0">
      <w:numFmt w:val="bullet"/>
      <w:lvlText w:val=""/>
      <w:lvlJc w:val="left"/>
      <w:pPr>
        <w:ind w:left="6480" w:hanging="6120"/>
      </w:pPr>
    </w:lvl>
  </w:abstractNum>
  <w:abstractNum w:abstractNumId="4" w15:restartNumberingAfterBreak="0">
    <w:nsid w:val="1DD81508"/>
    <w:multiLevelType w:val="hybridMultilevel"/>
    <w:tmpl w:val="1F8A7576"/>
    <w:lvl w:ilvl="0" w:tplc="B218F62E">
      <w:start w:val="1"/>
      <w:numFmt w:val="decimal"/>
      <w:lvlText w:val="%1."/>
      <w:lvlJc w:val="left"/>
      <w:pPr>
        <w:ind w:left="720" w:hanging="360"/>
      </w:pPr>
    </w:lvl>
    <w:lvl w:ilvl="1" w:tplc="0DFAA42C">
      <w:start w:val="1"/>
      <w:numFmt w:val="lowerLetter"/>
      <w:lvlText w:val="%2."/>
      <w:lvlJc w:val="left"/>
      <w:pPr>
        <w:ind w:left="1440" w:hanging="360"/>
      </w:pPr>
    </w:lvl>
    <w:lvl w:ilvl="2" w:tplc="9E3E358E">
      <w:start w:val="1"/>
      <w:numFmt w:val="lowerRoman"/>
      <w:lvlText w:val="%3."/>
      <w:lvlJc w:val="right"/>
      <w:pPr>
        <w:ind w:left="2160" w:hanging="180"/>
      </w:pPr>
    </w:lvl>
    <w:lvl w:ilvl="3" w:tplc="FBEC4970">
      <w:start w:val="1"/>
      <w:numFmt w:val="decimal"/>
      <w:lvlText w:val="%4."/>
      <w:lvlJc w:val="left"/>
      <w:pPr>
        <w:ind w:left="2880" w:hanging="360"/>
      </w:pPr>
    </w:lvl>
    <w:lvl w:ilvl="4" w:tplc="D8D4E83E">
      <w:start w:val="1"/>
      <w:numFmt w:val="lowerLetter"/>
      <w:lvlText w:val="%5."/>
      <w:lvlJc w:val="left"/>
      <w:pPr>
        <w:ind w:left="3600" w:hanging="360"/>
      </w:pPr>
    </w:lvl>
    <w:lvl w:ilvl="5" w:tplc="16CC080A">
      <w:start w:val="1"/>
      <w:numFmt w:val="lowerRoman"/>
      <w:lvlText w:val="%6."/>
      <w:lvlJc w:val="right"/>
      <w:pPr>
        <w:ind w:left="4320" w:hanging="180"/>
      </w:pPr>
    </w:lvl>
    <w:lvl w:ilvl="6" w:tplc="DCE0232A">
      <w:start w:val="1"/>
      <w:numFmt w:val="decimal"/>
      <w:lvlText w:val="%7."/>
      <w:lvlJc w:val="left"/>
      <w:pPr>
        <w:ind w:left="5040" w:hanging="360"/>
      </w:pPr>
    </w:lvl>
    <w:lvl w:ilvl="7" w:tplc="7074837A">
      <w:start w:val="1"/>
      <w:numFmt w:val="lowerLetter"/>
      <w:lvlText w:val="%8."/>
      <w:lvlJc w:val="left"/>
      <w:pPr>
        <w:ind w:left="5760" w:hanging="360"/>
      </w:pPr>
    </w:lvl>
    <w:lvl w:ilvl="8" w:tplc="7F96283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267B3"/>
    <w:multiLevelType w:val="multilevel"/>
    <w:tmpl w:val="81309F9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6" w15:restartNumberingAfterBreak="0">
    <w:nsid w:val="29025AC0"/>
    <w:multiLevelType w:val="multilevel"/>
    <w:tmpl w:val="884442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7" w15:restartNumberingAfterBreak="0">
    <w:nsid w:val="2A7E5697"/>
    <w:multiLevelType w:val="hybridMultilevel"/>
    <w:tmpl w:val="59D4AF0A"/>
    <w:lvl w:ilvl="0" w:tplc="B67C302C">
      <w:start w:val="1"/>
      <w:numFmt w:val="decimal"/>
      <w:lvlText w:val="%1."/>
      <w:lvlJc w:val="left"/>
      <w:pPr>
        <w:ind w:left="720" w:hanging="360"/>
      </w:pPr>
    </w:lvl>
    <w:lvl w:ilvl="1" w:tplc="897CF170">
      <w:start w:val="1"/>
      <w:numFmt w:val="lowerLetter"/>
      <w:lvlText w:val="%2."/>
      <w:lvlJc w:val="left"/>
      <w:pPr>
        <w:ind w:left="1440" w:hanging="360"/>
      </w:pPr>
    </w:lvl>
    <w:lvl w:ilvl="2" w:tplc="F2D8F94C">
      <w:start w:val="1"/>
      <w:numFmt w:val="lowerRoman"/>
      <w:lvlText w:val="%3."/>
      <w:lvlJc w:val="right"/>
      <w:pPr>
        <w:ind w:left="2160" w:hanging="180"/>
      </w:pPr>
    </w:lvl>
    <w:lvl w:ilvl="3" w:tplc="81A2AFAC">
      <w:start w:val="1"/>
      <w:numFmt w:val="decimal"/>
      <w:lvlText w:val="%4."/>
      <w:lvlJc w:val="left"/>
      <w:pPr>
        <w:ind w:left="2880" w:hanging="360"/>
      </w:pPr>
    </w:lvl>
    <w:lvl w:ilvl="4" w:tplc="0604038C">
      <w:start w:val="1"/>
      <w:numFmt w:val="lowerLetter"/>
      <w:lvlText w:val="%5."/>
      <w:lvlJc w:val="left"/>
      <w:pPr>
        <w:ind w:left="3600" w:hanging="360"/>
      </w:pPr>
    </w:lvl>
    <w:lvl w:ilvl="5" w:tplc="6D8E3794">
      <w:start w:val="1"/>
      <w:numFmt w:val="lowerRoman"/>
      <w:lvlText w:val="%6."/>
      <w:lvlJc w:val="right"/>
      <w:pPr>
        <w:ind w:left="4320" w:hanging="180"/>
      </w:pPr>
    </w:lvl>
    <w:lvl w:ilvl="6" w:tplc="8CC4B162">
      <w:start w:val="1"/>
      <w:numFmt w:val="decimal"/>
      <w:lvlText w:val="%7."/>
      <w:lvlJc w:val="left"/>
      <w:pPr>
        <w:ind w:left="5040" w:hanging="360"/>
      </w:pPr>
    </w:lvl>
    <w:lvl w:ilvl="7" w:tplc="685054C8">
      <w:start w:val="1"/>
      <w:numFmt w:val="lowerLetter"/>
      <w:lvlText w:val="%8."/>
      <w:lvlJc w:val="left"/>
      <w:pPr>
        <w:ind w:left="5760" w:hanging="360"/>
      </w:pPr>
    </w:lvl>
    <w:lvl w:ilvl="8" w:tplc="17CA026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46FDB"/>
    <w:multiLevelType w:val="multilevel"/>
    <w:tmpl w:val="637056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9" w15:restartNumberingAfterBreak="0">
    <w:nsid w:val="302B2DEF"/>
    <w:multiLevelType w:val="multilevel"/>
    <w:tmpl w:val="23DE815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0" w15:restartNumberingAfterBreak="0">
    <w:nsid w:val="33D23700"/>
    <w:multiLevelType w:val="multilevel"/>
    <w:tmpl w:val="3350D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1" w15:restartNumberingAfterBreak="0">
    <w:nsid w:val="38D9138E"/>
    <w:multiLevelType w:val="multilevel"/>
    <w:tmpl w:val="0220E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3BF5645F"/>
    <w:multiLevelType w:val="hybridMultilevel"/>
    <w:tmpl w:val="9AB6BA74"/>
    <w:lvl w:ilvl="0" w:tplc="7BBEA290">
      <w:start w:val="1"/>
      <w:numFmt w:val="decimal"/>
      <w:lvlText w:val="%1."/>
      <w:lvlJc w:val="left"/>
      <w:pPr>
        <w:ind w:left="786" w:hanging="360"/>
      </w:pPr>
      <w:rPr>
        <w:color w:val="000000"/>
        <w:sz w:val="16"/>
        <w:szCs w:val="16"/>
      </w:rPr>
    </w:lvl>
    <w:lvl w:ilvl="1" w:tplc="F05EE0C2">
      <w:start w:val="1"/>
      <w:numFmt w:val="lowerLetter"/>
      <w:lvlText w:val="%2."/>
      <w:lvlJc w:val="left"/>
      <w:pPr>
        <w:ind w:left="1440" w:hanging="360"/>
      </w:pPr>
    </w:lvl>
    <w:lvl w:ilvl="2" w:tplc="19C2AB36">
      <w:start w:val="1"/>
      <w:numFmt w:val="lowerRoman"/>
      <w:lvlText w:val="%3."/>
      <w:lvlJc w:val="right"/>
      <w:pPr>
        <w:ind w:left="2160" w:hanging="180"/>
      </w:pPr>
    </w:lvl>
    <w:lvl w:ilvl="3" w:tplc="D602B61C">
      <w:start w:val="1"/>
      <w:numFmt w:val="decimal"/>
      <w:lvlText w:val="%4."/>
      <w:lvlJc w:val="left"/>
      <w:pPr>
        <w:ind w:left="2880" w:hanging="360"/>
      </w:pPr>
    </w:lvl>
    <w:lvl w:ilvl="4" w:tplc="C84A7A30">
      <w:start w:val="1"/>
      <w:numFmt w:val="lowerLetter"/>
      <w:lvlText w:val="%5."/>
      <w:lvlJc w:val="left"/>
      <w:pPr>
        <w:ind w:left="3600" w:hanging="360"/>
      </w:pPr>
    </w:lvl>
    <w:lvl w:ilvl="5" w:tplc="EFB0DFE8">
      <w:start w:val="1"/>
      <w:numFmt w:val="lowerRoman"/>
      <w:lvlText w:val="%6."/>
      <w:lvlJc w:val="right"/>
      <w:pPr>
        <w:ind w:left="4320" w:hanging="180"/>
      </w:pPr>
    </w:lvl>
    <w:lvl w:ilvl="6" w:tplc="7576B418">
      <w:start w:val="1"/>
      <w:numFmt w:val="decimal"/>
      <w:lvlText w:val="%7."/>
      <w:lvlJc w:val="left"/>
      <w:pPr>
        <w:ind w:left="5040" w:hanging="360"/>
      </w:pPr>
    </w:lvl>
    <w:lvl w:ilvl="7" w:tplc="97226EBA">
      <w:start w:val="1"/>
      <w:numFmt w:val="lowerLetter"/>
      <w:lvlText w:val="%8."/>
      <w:lvlJc w:val="left"/>
      <w:pPr>
        <w:ind w:left="5760" w:hanging="360"/>
      </w:pPr>
    </w:lvl>
    <w:lvl w:ilvl="8" w:tplc="770A411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07BAE"/>
    <w:multiLevelType w:val="multilevel"/>
    <w:tmpl w:val="C28E6FF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4" w15:restartNumberingAfterBreak="0">
    <w:nsid w:val="41A5219E"/>
    <w:multiLevelType w:val="multilevel"/>
    <w:tmpl w:val="0B565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66" w:hanging="720"/>
      </w:pPr>
    </w:lvl>
    <w:lvl w:ilvl="2">
      <w:start w:val="1"/>
      <w:numFmt w:val="decimal"/>
      <w:lvlText w:val="%1.%2.%3."/>
      <w:lvlJc w:val="left"/>
      <w:pPr>
        <w:ind w:left="1452" w:hanging="720"/>
      </w:pPr>
    </w:lvl>
    <w:lvl w:ilvl="3">
      <w:start w:val="1"/>
      <w:numFmt w:val="decimal"/>
      <w:lvlText w:val="%1.%2.%3.%4."/>
      <w:lvlJc w:val="left"/>
      <w:pPr>
        <w:ind w:left="1998" w:hanging="1080"/>
      </w:pPr>
    </w:lvl>
    <w:lvl w:ilvl="4">
      <w:start w:val="1"/>
      <w:numFmt w:val="decimal"/>
      <w:lvlText w:val="%1.%2.%3.%4.%5."/>
      <w:lvlJc w:val="left"/>
      <w:pPr>
        <w:ind w:left="2184" w:hanging="1080"/>
      </w:pPr>
    </w:lvl>
    <w:lvl w:ilvl="5">
      <w:start w:val="1"/>
      <w:numFmt w:val="decimal"/>
      <w:lvlText w:val="%1.%2.%3.%4.%5.%6."/>
      <w:lvlJc w:val="left"/>
      <w:pPr>
        <w:ind w:left="2730" w:hanging="1440"/>
      </w:pPr>
    </w:lvl>
    <w:lvl w:ilvl="6">
      <w:start w:val="1"/>
      <w:numFmt w:val="decimal"/>
      <w:lvlText w:val="%1.%2.%3.%4.%5.%6.%7."/>
      <w:lvlJc w:val="left"/>
      <w:pPr>
        <w:ind w:left="2916" w:hanging="1440"/>
      </w:pPr>
    </w:lvl>
    <w:lvl w:ilvl="7">
      <w:start w:val="1"/>
      <w:numFmt w:val="decimal"/>
      <w:lvlText w:val="%1.%2.%3.%4.%5.%6.%7.%8."/>
      <w:lvlJc w:val="left"/>
      <w:pPr>
        <w:ind w:left="3462" w:hanging="1800"/>
      </w:pPr>
    </w:lvl>
    <w:lvl w:ilvl="8">
      <w:start w:val="1"/>
      <w:numFmt w:val="decimal"/>
      <w:lvlText w:val="%1.%2.%3.%4.%5.%6.%7.%8.%9."/>
      <w:lvlJc w:val="left"/>
      <w:pPr>
        <w:ind w:left="3648" w:hanging="1800"/>
      </w:pPr>
    </w:lvl>
  </w:abstractNum>
  <w:abstractNum w:abstractNumId="15" w15:restartNumberingAfterBreak="0">
    <w:nsid w:val="49050915"/>
    <w:multiLevelType w:val="multilevel"/>
    <w:tmpl w:val="EF3C97B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Garamond" w:hAnsi="Garamond" w:hint="default"/>
        <w:b w:val="0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  <w:b w:val="0"/>
      </w:rPr>
    </w:lvl>
  </w:abstractNum>
  <w:abstractNum w:abstractNumId="16" w15:restartNumberingAfterBreak="0">
    <w:nsid w:val="567463BF"/>
    <w:multiLevelType w:val="multilevel"/>
    <w:tmpl w:val="764CB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83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b/>
      </w:rPr>
    </w:lvl>
  </w:abstractNum>
  <w:abstractNum w:abstractNumId="17" w15:restartNumberingAfterBreak="0">
    <w:nsid w:val="5CF84D85"/>
    <w:multiLevelType w:val="multilevel"/>
    <w:tmpl w:val="EFD44A3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8" w15:restartNumberingAfterBreak="0">
    <w:nsid w:val="5D4D1685"/>
    <w:multiLevelType w:val="multilevel"/>
    <w:tmpl w:val="6C5A26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9" w15:restartNumberingAfterBreak="0">
    <w:nsid w:val="5DA96064"/>
    <w:multiLevelType w:val="multilevel"/>
    <w:tmpl w:val="71B6DF7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0" w15:restartNumberingAfterBreak="0">
    <w:nsid w:val="6951252E"/>
    <w:multiLevelType w:val="multilevel"/>
    <w:tmpl w:val="A9B4DDE8"/>
    <w:lvl w:ilvl="0">
      <w:start w:val="1"/>
      <w:numFmt w:val="decimal"/>
      <w:lvlText w:val="%1."/>
      <w:lvlJc w:val="left"/>
      <w:pPr>
        <w:ind w:left="774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379" w:hanging="1080"/>
      </w:pPr>
    </w:lvl>
    <w:lvl w:ilvl="4">
      <w:start w:val="1"/>
      <w:numFmt w:val="decimal"/>
      <w:lvlText w:val="%1.%2.%3.%4.%5"/>
      <w:lvlJc w:val="left"/>
      <w:pPr>
        <w:ind w:left="2674" w:hanging="1080"/>
      </w:pPr>
    </w:lvl>
    <w:lvl w:ilvl="5">
      <w:start w:val="1"/>
      <w:numFmt w:val="decimal"/>
      <w:lvlText w:val="%1.%2.%3.%4.%5.%6"/>
      <w:lvlJc w:val="left"/>
      <w:pPr>
        <w:ind w:left="3329" w:hanging="1440"/>
      </w:pPr>
    </w:lvl>
    <w:lvl w:ilvl="6">
      <w:start w:val="1"/>
      <w:numFmt w:val="decimal"/>
      <w:lvlText w:val="%1.%2.%3.%4.%5.%6.%7"/>
      <w:lvlJc w:val="left"/>
      <w:pPr>
        <w:ind w:left="3624" w:hanging="1440"/>
      </w:pPr>
    </w:lvl>
    <w:lvl w:ilvl="7">
      <w:start w:val="1"/>
      <w:numFmt w:val="decimal"/>
      <w:lvlText w:val="%1.%2.%3.%4.%5.%6.%7.%8"/>
      <w:lvlJc w:val="left"/>
      <w:pPr>
        <w:ind w:left="4279" w:hanging="1800"/>
      </w:pPr>
    </w:lvl>
    <w:lvl w:ilvl="8">
      <w:start w:val="1"/>
      <w:numFmt w:val="decimal"/>
      <w:lvlText w:val="%1.%2.%3.%4.%5.%6.%7.%8.%9"/>
      <w:lvlJc w:val="left"/>
      <w:pPr>
        <w:ind w:left="4574" w:hanging="1800"/>
      </w:pPr>
    </w:lvl>
  </w:abstractNum>
  <w:abstractNum w:abstractNumId="21" w15:restartNumberingAfterBreak="0">
    <w:nsid w:val="6EA45100"/>
    <w:multiLevelType w:val="multilevel"/>
    <w:tmpl w:val="ABBCE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2" w15:restartNumberingAfterBreak="0">
    <w:nsid w:val="71FE74D2"/>
    <w:multiLevelType w:val="multilevel"/>
    <w:tmpl w:val="4BC415D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3" w15:restartNumberingAfterBreak="0">
    <w:nsid w:val="731F30B4"/>
    <w:multiLevelType w:val="multilevel"/>
    <w:tmpl w:val="0B7E3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780" w:hanging="720"/>
      </w:pPr>
    </w:lvl>
    <w:lvl w:ilvl="3">
      <w:start w:val="1"/>
      <w:numFmt w:val="decimal"/>
      <w:lvlText w:val="%1.%2.%3.%4."/>
      <w:lvlJc w:val="left"/>
      <w:pPr>
        <w:ind w:left="2490" w:hanging="1080"/>
      </w:pPr>
    </w:lvl>
    <w:lvl w:ilvl="4">
      <w:start w:val="1"/>
      <w:numFmt w:val="decimal"/>
      <w:lvlText w:val="%1.%2.%3.%4.%5."/>
      <w:lvlJc w:val="left"/>
      <w:pPr>
        <w:ind w:left="2840" w:hanging="1080"/>
      </w:pPr>
    </w:lvl>
    <w:lvl w:ilvl="5">
      <w:start w:val="1"/>
      <w:numFmt w:val="decimal"/>
      <w:lvlText w:val="%1.%2.%3.%4.%5.%6."/>
      <w:lvlJc w:val="left"/>
      <w:pPr>
        <w:ind w:left="3550" w:hanging="1440"/>
      </w:pPr>
    </w:lvl>
    <w:lvl w:ilvl="6">
      <w:start w:val="1"/>
      <w:numFmt w:val="decimal"/>
      <w:lvlText w:val="%1.%2.%3.%4.%5.%6.%7."/>
      <w:lvlJc w:val="left"/>
      <w:pPr>
        <w:ind w:left="3900" w:hanging="1440"/>
      </w:pPr>
    </w:lvl>
    <w:lvl w:ilvl="7">
      <w:start w:val="1"/>
      <w:numFmt w:val="decimal"/>
      <w:lvlText w:val="%1.%2.%3.%4.%5.%6.%7.%8."/>
      <w:lvlJc w:val="left"/>
      <w:pPr>
        <w:ind w:left="4610" w:hanging="1800"/>
      </w:pPr>
    </w:lvl>
    <w:lvl w:ilvl="8">
      <w:start w:val="1"/>
      <w:numFmt w:val="decimal"/>
      <w:lvlText w:val="%1.%2.%3.%4.%5.%6.%7.%8.%9."/>
      <w:lvlJc w:val="left"/>
      <w:pPr>
        <w:ind w:left="4960" w:hanging="1800"/>
      </w:pPr>
    </w:lvl>
  </w:abstractNum>
  <w:abstractNum w:abstractNumId="24" w15:restartNumberingAfterBreak="0">
    <w:nsid w:val="7CB16ABF"/>
    <w:multiLevelType w:val="multilevel"/>
    <w:tmpl w:val="026097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5" w15:restartNumberingAfterBreak="0">
    <w:nsid w:val="7F1C2D82"/>
    <w:multiLevelType w:val="multilevel"/>
    <w:tmpl w:val="2ABE1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6" w15:restartNumberingAfterBreak="0">
    <w:nsid w:val="7F5F26BB"/>
    <w:multiLevelType w:val="multilevel"/>
    <w:tmpl w:val="F9945DA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14"/>
  </w:num>
  <w:num w:numId="5">
    <w:abstractNumId w:val="21"/>
  </w:num>
  <w:num w:numId="6">
    <w:abstractNumId w:val="9"/>
  </w:num>
  <w:num w:numId="7">
    <w:abstractNumId w:val="16"/>
  </w:num>
  <w:num w:numId="8">
    <w:abstractNumId w:val="25"/>
  </w:num>
  <w:num w:numId="9">
    <w:abstractNumId w:val="8"/>
  </w:num>
  <w:num w:numId="10">
    <w:abstractNumId w:val="19"/>
  </w:num>
  <w:num w:numId="11">
    <w:abstractNumId w:val="17"/>
  </w:num>
  <w:num w:numId="12">
    <w:abstractNumId w:val="5"/>
  </w:num>
  <w:num w:numId="13">
    <w:abstractNumId w:val="2"/>
  </w:num>
  <w:num w:numId="14">
    <w:abstractNumId w:val="12"/>
  </w:num>
  <w:num w:numId="15">
    <w:abstractNumId w:val="6"/>
  </w:num>
  <w:num w:numId="16">
    <w:abstractNumId w:val="23"/>
  </w:num>
  <w:num w:numId="17">
    <w:abstractNumId w:val="10"/>
  </w:num>
  <w:num w:numId="18">
    <w:abstractNumId w:val="11"/>
  </w:num>
  <w:num w:numId="19">
    <w:abstractNumId w:val="13"/>
  </w:num>
  <w:num w:numId="20">
    <w:abstractNumId w:val="1"/>
  </w:num>
  <w:num w:numId="21">
    <w:abstractNumId w:val="22"/>
  </w:num>
  <w:num w:numId="22">
    <w:abstractNumId w:val="24"/>
  </w:num>
  <w:num w:numId="23">
    <w:abstractNumId w:val="26"/>
  </w:num>
  <w:num w:numId="24">
    <w:abstractNumId w:val="20"/>
  </w:num>
  <w:num w:numId="25">
    <w:abstractNumId w:val="3"/>
  </w:num>
  <w:num w:numId="26">
    <w:abstractNumId w:val="15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3A"/>
    <w:rsid w:val="00002CDB"/>
    <w:rsid w:val="00011E81"/>
    <w:rsid w:val="00057926"/>
    <w:rsid w:val="0006183B"/>
    <w:rsid w:val="00085653"/>
    <w:rsid w:val="000A7671"/>
    <w:rsid w:val="000B4CC6"/>
    <w:rsid w:val="000D46A7"/>
    <w:rsid w:val="000D7B94"/>
    <w:rsid w:val="000E3083"/>
    <w:rsid w:val="000F516B"/>
    <w:rsid w:val="00133E33"/>
    <w:rsid w:val="001667E8"/>
    <w:rsid w:val="001E13B6"/>
    <w:rsid w:val="001E345F"/>
    <w:rsid w:val="0020684C"/>
    <w:rsid w:val="0023041B"/>
    <w:rsid w:val="002403B7"/>
    <w:rsid w:val="00283C68"/>
    <w:rsid w:val="002951EC"/>
    <w:rsid w:val="002D4610"/>
    <w:rsid w:val="003B0EBB"/>
    <w:rsid w:val="003B157B"/>
    <w:rsid w:val="003F5EDA"/>
    <w:rsid w:val="004434C7"/>
    <w:rsid w:val="00463434"/>
    <w:rsid w:val="0048245F"/>
    <w:rsid w:val="0049238B"/>
    <w:rsid w:val="004A0A7D"/>
    <w:rsid w:val="004A4488"/>
    <w:rsid w:val="004A58A0"/>
    <w:rsid w:val="004B39D5"/>
    <w:rsid w:val="004C15C4"/>
    <w:rsid w:val="00505712"/>
    <w:rsid w:val="0051143D"/>
    <w:rsid w:val="00532BC0"/>
    <w:rsid w:val="00590041"/>
    <w:rsid w:val="005D6D37"/>
    <w:rsid w:val="005E05EA"/>
    <w:rsid w:val="00604FDE"/>
    <w:rsid w:val="0066169E"/>
    <w:rsid w:val="00667F04"/>
    <w:rsid w:val="0067473A"/>
    <w:rsid w:val="006A6DC7"/>
    <w:rsid w:val="006E150A"/>
    <w:rsid w:val="007058AD"/>
    <w:rsid w:val="00705F99"/>
    <w:rsid w:val="007439D8"/>
    <w:rsid w:val="00747456"/>
    <w:rsid w:val="00775AD8"/>
    <w:rsid w:val="007C1477"/>
    <w:rsid w:val="007D1325"/>
    <w:rsid w:val="007E050F"/>
    <w:rsid w:val="007E6813"/>
    <w:rsid w:val="007F0ED1"/>
    <w:rsid w:val="007F76A6"/>
    <w:rsid w:val="008106C4"/>
    <w:rsid w:val="00836DAC"/>
    <w:rsid w:val="0084656D"/>
    <w:rsid w:val="008521A8"/>
    <w:rsid w:val="00855B53"/>
    <w:rsid w:val="00887E59"/>
    <w:rsid w:val="008B5802"/>
    <w:rsid w:val="008E261B"/>
    <w:rsid w:val="008E2CEA"/>
    <w:rsid w:val="008E3CB5"/>
    <w:rsid w:val="00921070"/>
    <w:rsid w:val="00945FE2"/>
    <w:rsid w:val="009B33D3"/>
    <w:rsid w:val="009C333B"/>
    <w:rsid w:val="00A00FB0"/>
    <w:rsid w:val="00A311AE"/>
    <w:rsid w:val="00A35D53"/>
    <w:rsid w:val="00A82609"/>
    <w:rsid w:val="00A85067"/>
    <w:rsid w:val="00A952A6"/>
    <w:rsid w:val="00AB4ECA"/>
    <w:rsid w:val="00B3232D"/>
    <w:rsid w:val="00B578CF"/>
    <w:rsid w:val="00B62314"/>
    <w:rsid w:val="00B7783C"/>
    <w:rsid w:val="00B83E96"/>
    <w:rsid w:val="00BB063A"/>
    <w:rsid w:val="00BD1102"/>
    <w:rsid w:val="00BE5EDA"/>
    <w:rsid w:val="00BF7334"/>
    <w:rsid w:val="00C370A7"/>
    <w:rsid w:val="00C41ADA"/>
    <w:rsid w:val="00C56060"/>
    <w:rsid w:val="00C73A70"/>
    <w:rsid w:val="00C85CB0"/>
    <w:rsid w:val="00C92283"/>
    <w:rsid w:val="00C96319"/>
    <w:rsid w:val="00CC759D"/>
    <w:rsid w:val="00D10C6C"/>
    <w:rsid w:val="00D32055"/>
    <w:rsid w:val="00D4007A"/>
    <w:rsid w:val="00D417A5"/>
    <w:rsid w:val="00D8167B"/>
    <w:rsid w:val="00D81C3A"/>
    <w:rsid w:val="00D81DD2"/>
    <w:rsid w:val="00D9027B"/>
    <w:rsid w:val="00D903C7"/>
    <w:rsid w:val="00DA126A"/>
    <w:rsid w:val="00DD6F1C"/>
    <w:rsid w:val="00DE4190"/>
    <w:rsid w:val="00DE4D76"/>
    <w:rsid w:val="00E41603"/>
    <w:rsid w:val="00E5181B"/>
    <w:rsid w:val="00E55AEA"/>
    <w:rsid w:val="00E81987"/>
    <w:rsid w:val="00EC1465"/>
    <w:rsid w:val="00EC6867"/>
    <w:rsid w:val="00F127E8"/>
    <w:rsid w:val="00F22319"/>
    <w:rsid w:val="00F365E6"/>
    <w:rsid w:val="00F62882"/>
    <w:rsid w:val="00F65B7C"/>
    <w:rsid w:val="00F718DE"/>
    <w:rsid w:val="00F73768"/>
    <w:rsid w:val="00F760B5"/>
    <w:rsid w:val="00F9074B"/>
    <w:rsid w:val="00F909B1"/>
    <w:rsid w:val="00F95BA0"/>
    <w:rsid w:val="00FC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11A4C-788C-4034-A7BF-219DB33F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747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rsid w:val="0067473A"/>
    <w:pPr>
      <w:spacing w:after="283"/>
    </w:pPr>
  </w:style>
  <w:style w:type="paragraph" w:styleId="Tekstprzypisukocowego">
    <w:name w:val="endnote text"/>
    <w:basedOn w:val="Normalny"/>
    <w:qFormat/>
    <w:rsid w:val="0067473A"/>
  </w:style>
  <w:style w:type="character" w:customStyle="1" w:styleId="TekstprzypisukocowegoZnak">
    <w:name w:val="Tekst przypisu końcowego Znak"/>
    <w:qFormat/>
    <w:rsid w:val="0067473A"/>
  </w:style>
  <w:style w:type="character" w:styleId="Odwoanieprzypisukocowego">
    <w:name w:val="endnote reference"/>
    <w:qFormat/>
    <w:rsid w:val="0067473A"/>
    <w:rPr>
      <w:vertAlign w:val="superscript"/>
    </w:rPr>
  </w:style>
  <w:style w:type="paragraph" w:styleId="NormalnyWeb">
    <w:name w:val="Normal (Web)"/>
    <w:basedOn w:val="Normalny"/>
    <w:qFormat/>
    <w:rsid w:val="0067473A"/>
    <w:pPr>
      <w:spacing w:after="119"/>
    </w:pPr>
    <w:rPr>
      <w:szCs w:val="24"/>
    </w:rPr>
  </w:style>
  <w:style w:type="character" w:customStyle="1" w:styleId="TekstpodstawowyZnak">
    <w:name w:val="Tekst podstawowy Znak"/>
    <w:qFormat/>
    <w:rsid w:val="0067473A"/>
    <w:rPr>
      <w:sz w:val="24"/>
    </w:rPr>
  </w:style>
  <w:style w:type="character" w:customStyle="1" w:styleId="Znakiprzypiswdolnych">
    <w:name w:val="Znaki przypisów dolnych"/>
    <w:qFormat/>
    <w:rsid w:val="0067473A"/>
  </w:style>
  <w:style w:type="character" w:styleId="Odwoaniedokomentarza">
    <w:name w:val="annotation reference"/>
    <w:qFormat/>
    <w:rsid w:val="0067473A"/>
    <w:rPr>
      <w:sz w:val="16"/>
      <w:szCs w:val="16"/>
    </w:rPr>
  </w:style>
  <w:style w:type="paragraph" w:styleId="Tekstkomentarza">
    <w:name w:val="annotation text"/>
    <w:basedOn w:val="Normalny"/>
    <w:qFormat/>
    <w:rsid w:val="0067473A"/>
  </w:style>
  <w:style w:type="character" w:customStyle="1" w:styleId="TekstkomentarzaZnak">
    <w:name w:val="Tekst komentarza Znak"/>
    <w:qFormat/>
    <w:rsid w:val="0067473A"/>
  </w:style>
  <w:style w:type="paragraph" w:styleId="Tematkomentarza">
    <w:name w:val="annotation subject"/>
    <w:basedOn w:val="Tekstkomentarza"/>
    <w:qFormat/>
    <w:rsid w:val="0067473A"/>
    <w:rPr>
      <w:b/>
    </w:rPr>
  </w:style>
  <w:style w:type="character" w:customStyle="1" w:styleId="TematkomentarzaZnak">
    <w:name w:val="Temat komentarza Znak"/>
    <w:basedOn w:val="TekstkomentarzaZnak"/>
    <w:qFormat/>
    <w:rsid w:val="0067473A"/>
    <w:rPr>
      <w:b/>
    </w:rPr>
  </w:style>
  <w:style w:type="paragraph" w:styleId="Tekstdymka">
    <w:name w:val="Balloon Text"/>
    <w:basedOn w:val="Normalny"/>
    <w:qFormat/>
    <w:rsid w:val="0067473A"/>
    <w:rPr>
      <w:rFonts w:ascii="Tahoma" w:hAnsi="Tahoma"/>
      <w:sz w:val="16"/>
      <w:szCs w:val="16"/>
    </w:rPr>
  </w:style>
  <w:style w:type="character" w:customStyle="1" w:styleId="TekstdymkaZnak">
    <w:name w:val="Tekst dymka Znak"/>
    <w:qFormat/>
    <w:rsid w:val="0067473A"/>
    <w:rPr>
      <w:rFonts w:ascii="Tahoma" w:hAnsi="Tahoma"/>
      <w:sz w:val="16"/>
      <w:szCs w:val="16"/>
    </w:rPr>
  </w:style>
  <w:style w:type="paragraph" w:styleId="Nagwek">
    <w:name w:val="header"/>
    <w:basedOn w:val="Normalny"/>
    <w:qFormat/>
    <w:rsid w:val="0067473A"/>
  </w:style>
  <w:style w:type="character" w:customStyle="1" w:styleId="NagwekZnak">
    <w:name w:val="Nagłówek Znak"/>
    <w:qFormat/>
    <w:rsid w:val="0067473A"/>
    <w:rPr>
      <w:sz w:val="24"/>
    </w:rPr>
  </w:style>
  <w:style w:type="paragraph" w:styleId="Stopka">
    <w:name w:val="footer"/>
    <w:basedOn w:val="Normalny"/>
    <w:qFormat/>
    <w:rsid w:val="0067473A"/>
  </w:style>
  <w:style w:type="character" w:customStyle="1" w:styleId="StopkaZnak">
    <w:name w:val="Stopka Znak"/>
    <w:qFormat/>
    <w:rsid w:val="0067473A"/>
    <w:rPr>
      <w:sz w:val="24"/>
    </w:rPr>
  </w:style>
  <w:style w:type="paragraph" w:customStyle="1" w:styleId="Default">
    <w:name w:val="Default"/>
    <w:qFormat/>
    <w:rsid w:val="0067473A"/>
    <w:rPr>
      <w:color w:val="000000"/>
      <w:sz w:val="24"/>
      <w:szCs w:val="24"/>
    </w:rPr>
  </w:style>
  <w:style w:type="paragraph" w:styleId="Tytu">
    <w:name w:val="Title"/>
    <w:basedOn w:val="Normalny"/>
    <w:rsid w:val="0067473A"/>
    <w:pPr>
      <w:spacing w:after="300"/>
    </w:pPr>
    <w:rPr>
      <w:color w:val="17365D"/>
      <w:sz w:val="52"/>
    </w:rPr>
  </w:style>
  <w:style w:type="paragraph" w:styleId="Podtytu">
    <w:name w:val="Subtitle"/>
    <w:basedOn w:val="Normalny"/>
    <w:rsid w:val="0067473A"/>
    <w:rPr>
      <w:i/>
      <w:color w:val="4F81BD"/>
      <w:sz w:val="24"/>
    </w:rPr>
  </w:style>
  <w:style w:type="paragraph" w:customStyle="1" w:styleId="Nagwek11">
    <w:name w:val="Nagłówek 11"/>
    <w:basedOn w:val="Normalny"/>
    <w:rsid w:val="0067473A"/>
    <w:pPr>
      <w:spacing w:before="480"/>
    </w:pPr>
    <w:rPr>
      <w:b/>
      <w:color w:val="345A8A"/>
      <w:sz w:val="32"/>
    </w:rPr>
  </w:style>
  <w:style w:type="paragraph" w:customStyle="1" w:styleId="Nagwek21">
    <w:name w:val="Nagłówek 21"/>
    <w:basedOn w:val="Normalny"/>
    <w:rsid w:val="0067473A"/>
    <w:pPr>
      <w:spacing w:before="200"/>
    </w:pPr>
    <w:rPr>
      <w:b/>
      <w:color w:val="4F81BD"/>
      <w:sz w:val="26"/>
    </w:rPr>
  </w:style>
  <w:style w:type="paragraph" w:customStyle="1" w:styleId="Nagwek31">
    <w:name w:val="Nagłówek 31"/>
    <w:basedOn w:val="Normalny"/>
    <w:rsid w:val="0067473A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1536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Rafał</cp:lastModifiedBy>
  <cp:revision>3</cp:revision>
  <cp:lastPrinted>2022-08-17T11:19:00Z</cp:lastPrinted>
  <dcterms:created xsi:type="dcterms:W3CDTF">2022-08-19T08:34:00Z</dcterms:created>
  <dcterms:modified xsi:type="dcterms:W3CDTF">2022-08-19T09:57:00Z</dcterms:modified>
</cp:coreProperties>
</file>